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5E4AC" w14:textId="736AF79F" w:rsidR="00E63B12" w:rsidRDefault="005A19B2" w:rsidP="00F57D46">
      <w:r>
        <w:rPr>
          <w:noProof/>
          <w:lang w:val="en-US"/>
        </w:rPr>
        <w:drawing>
          <wp:anchor distT="0" distB="0" distL="114300" distR="114300" simplePos="0" relativeHeight="251649024" behindDoc="1" locked="0" layoutInCell="1" allowOverlap="1" wp14:anchorId="242E78C4" wp14:editId="05BE5FB9">
            <wp:simplePos x="0" y="0"/>
            <wp:positionH relativeFrom="column">
              <wp:posOffset>-540385</wp:posOffset>
            </wp:positionH>
            <wp:positionV relativeFrom="paragraph">
              <wp:posOffset>-537845</wp:posOffset>
            </wp:positionV>
            <wp:extent cx="7560310" cy="106730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310"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2881A" w14:textId="77777777" w:rsidR="00F57D46" w:rsidRDefault="00F57D46" w:rsidP="00F57D46"/>
    <w:p w14:paraId="7C3C43AE" w14:textId="77777777" w:rsidR="00F57D46" w:rsidRDefault="00F57D46" w:rsidP="00F57D46"/>
    <w:p w14:paraId="2EFD5C2E" w14:textId="77777777" w:rsidR="00F57D46" w:rsidRDefault="00F57D46" w:rsidP="00F57D46"/>
    <w:p w14:paraId="48C60ED4" w14:textId="77777777" w:rsidR="00F57D46" w:rsidRDefault="00F57D46" w:rsidP="00F57D46"/>
    <w:p w14:paraId="7133A4BE" w14:textId="77777777" w:rsidR="00F57D46" w:rsidRDefault="00F57D46" w:rsidP="00F57D46"/>
    <w:p w14:paraId="65440309" w14:textId="77777777" w:rsidR="00F57D46" w:rsidRDefault="00F57D46" w:rsidP="00F57D46"/>
    <w:p w14:paraId="7D354D67" w14:textId="77777777" w:rsidR="00F57D46" w:rsidRDefault="00F57D46" w:rsidP="00F57D46"/>
    <w:p w14:paraId="00E76028" w14:textId="77777777" w:rsidR="00F57D46" w:rsidRDefault="00F57D46" w:rsidP="00F57D46"/>
    <w:p w14:paraId="47609C32" w14:textId="77777777" w:rsidR="00F57D46" w:rsidRDefault="00F57D46" w:rsidP="00F57D46"/>
    <w:p w14:paraId="605516CF" w14:textId="77777777" w:rsidR="00F57D46" w:rsidRDefault="00F57D46" w:rsidP="00F57D46"/>
    <w:p w14:paraId="3B58F70A" w14:textId="77777777" w:rsidR="00F57D46" w:rsidRDefault="00F57D46" w:rsidP="00F57D46"/>
    <w:p w14:paraId="5F0A0D6D" w14:textId="77777777" w:rsidR="00F57D46" w:rsidRDefault="00F57D46" w:rsidP="00F57D46"/>
    <w:p w14:paraId="1FB203CA" w14:textId="77777777" w:rsidR="00F57D46" w:rsidRDefault="00F57D46" w:rsidP="00F57D46"/>
    <w:p w14:paraId="0B481329" w14:textId="77777777" w:rsidR="00F57D46" w:rsidRDefault="00F57D46" w:rsidP="00F57D46"/>
    <w:p w14:paraId="6713B6E7" w14:textId="77777777" w:rsidR="00F57D46" w:rsidRDefault="00F57D46" w:rsidP="00F57D46"/>
    <w:p w14:paraId="7A5C9FCB" w14:textId="77777777" w:rsidR="00F57D46" w:rsidRDefault="00F57D46" w:rsidP="00F57D46"/>
    <w:p w14:paraId="4E6B33D1" w14:textId="77777777" w:rsidR="00F57D46" w:rsidRDefault="00F57D46" w:rsidP="00F57D46"/>
    <w:p w14:paraId="01AFC98C" w14:textId="77777777" w:rsidR="00F57D46" w:rsidRDefault="00F57D46" w:rsidP="00F57D46"/>
    <w:p w14:paraId="4FD3B38F" w14:textId="77777777" w:rsidR="00F57D46" w:rsidRDefault="00F57D46" w:rsidP="00F57D46"/>
    <w:p w14:paraId="079C5B88" w14:textId="77777777" w:rsidR="00F57D46" w:rsidRDefault="00F57D46" w:rsidP="00F57D46"/>
    <w:p w14:paraId="14702E13" w14:textId="77777777" w:rsidR="00F57D46" w:rsidRDefault="00F57D46" w:rsidP="00F57D46"/>
    <w:p w14:paraId="2EA45530" w14:textId="77777777" w:rsidR="00F57D46" w:rsidRDefault="00F57D46" w:rsidP="00F57D46"/>
    <w:p w14:paraId="7164D472" w14:textId="77777777" w:rsidR="00F57D46" w:rsidRDefault="00F57D46" w:rsidP="00F57D46"/>
    <w:p w14:paraId="44371A97" w14:textId="77777777" w:rsidR="00F57D46" w:rsidRDefault="00F57D46" w:rsidP="00F57D46"/>
    <w:p w14:paraId="1103F264" w14:textId="77777777" w:rsidR="00F57D46" w:rsidRDefault="00F57D46" w:rsidP="00F57D46"/>
    <w:p w14:paraId="5F76B081" w14:textId="77777777" w:rsidR="00F57D46" w:rsidRDefault="00F57D46" w:rsidP="00F57D46"/>
    <w:p w14:paraId="675E3E52" w14:textId="77777777" w:rsidR="00F57D46" w:rsidRDefault="00F57D46" w:rsidP="00F57D46"/>
    <w:p w14:paraId="2589BA7D" w14:textId="77777777" w:rsidR="00F57D46" w:rsidRDefault="00F57D46" w:rsidP="00F57D46"/>
    <w:p w14:paraId="2FC41A10" w14:textId="77777777" w:rsidR="00F57D46" w:rsidRDefault="00F57D46" w:rsidP="00F57D46"/>
    <w:p w14:paraId="1128AAB0" w14:textId="77777777" w:rsidR="00F57D46" w:rsidRDefault="00F57D46" w:rsidP="00F57D46"/>
    <w:p w14:paraId="6028D15E" w14:textId="77777777" w:rsidR="00F57D46" w:rsidRDefault="00F57D46" w:rsidP="00F57D46"/>
    <w:p w14:paraId="18F4DC2A" w14:textId="77777777" w:rsidR="00F57D46" w:rsidRDefault="00F57D46" w:rsidP="00F57D46"/>
    <w:p w14:paraId="04AF0902" w14:textId="77777777" w:rsidR="00F57D46" w:rsidRDefault="00F57D46" w:rsidP="00F57D46"/>
    <w:p w14:paraId="49F94BB9" w14:textId="77777777" w:rsidR="00F57D46" w:rsidRDefault="00F57D46" w:rsidP="00F57D46"/>
    <w:p w14:paraId="7BDAC24F" w14:textId="77777777" w:rsidR="00F57D46" w:rsidRDefault="00F57D46" w:rsidP="00F57D46"/>
    <w:p w14:paraId="125D4331" w14:textId="77777777" w:rsidR="00F57D46" w:rsidRDefault="00F57D46" w:rsidP="00F57D46"/>
    <w:p w14:paraId="1EE77742" w14:textId="77777777" w:rsidR="00F57D46" w:rsidRDefault="00F57D46" w:rsidP="00F57D46"/>
    <w:p w14:paraId="30D6EB41" w14:textId="77777777" w:rsidR="00F57D46" w:rsidRDefault="00F57D46" w:rsidP="00F57D46"/>
    <w:p w14:paraId="400BF302" w14:textId="77777777" w:rsidR="00F57D46" w:rsidRDefault="00F57D46" w:rsidP="00F57D46"/>
    <w:p w14:paraId="257657C3" w14:textId="77777777" w:rsidR="00F57D46" w:rsidRDefault="00F57D46" w:rsidP="00F57D46"/>
    <w:p w14:paraId="4811AAFB" w14:textId="739C97A0" w:rsidR="00F57D46" w:rsidRDefault="005A19B2" w:rsidP="00F57D46">
      <w:r>
        <w:rPr>
          <w:noProof/>
          <w:lang w:val="en-US" w:eastAsia="en-US"/>
        </w:rPr>
        <mc:AlternateContent>
          <mc:Choice Requires="wps">
            <w:drawing>
              <wp:anchor distT="0" distB="0" distL="114300" distR="114300" simplePos="0" relativeHeight="251646976" behindDoc="0" locked="0" layoutInCell="1" allowOverlap="1" wp14:anchorId="25DBAA02" wp14:editId="50554DF5">
                <wp:simplePos x="0" y="0"/>
                <wp:positionH relativeFrom="column">
                  <wp:posOffset>2711450</wp:posOffset>
                </wp:positionH>
                <wp:positionV relativeFrom="paragraph">
                  <wp:posOffset>123190</wp:posOffset>
                </wp:positionV>
                <wp:extent cx="4000500" cy="2552700"/>
                <wp:effectExtent l="0" t="0" r="0" b="0"/>
                <wp:wrapTight wrapText="bothSides">
                  <wp:wrapPolygon edited="0">
                    <wp:start x="0" y="0"/>
                    <wp:lineTo x="21600" y="0"/>
                    <wp:lineTo x="21600" y="21600"/>
                    <wp:lineTo x="0" y="21600"/>
                    <wp:lineTo x="0" y="0"/>
                  </wp:wrapPolygon>
                </wp:wrapTight>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BB461" w14:textId="77777777" w:rsidR="001B1214" w:rsidRDefault="001B1214" w:rsidP="00B875BB">
                            <w:pPr>
                              <w:jc w:val="right"/>
                              <w:rPr>
                                <w:rFonts w:ascii="Calibri" w:hAnsi="Calibri"/>
                                <w:b/>
                                <w:sz w:val="72"/>
                              </w:rPr>
                            </w:pPr>
                          </w:p>
                          <w:p w14:paraId="7F43B923" w14:textId="77777777" w:rsidR="001B1214" w:rsidRPr="00B875BB" w:rsidRDefault="001B1214" w:rsidP="00B875BB">
                            <w:pPr>
                              <w:jc w:val="right"/>
                              <w:rPr>
                                <w:rFonts w:ascii="Calibri" w:hAnsi="Calibri"/>
                                <w:b/>
                                <w:sz w:val="72"/>
                              </w:rPr>
                            </w:pPr>
                            <w:r>
                              <w:rPr>
                                <w:rFonts w:ascii="Calibri" w:hAnsi="Calibri"/>
                                <w:b/>
                                <w:sz w:val="72"/>
                              </w:rPr>
                              <w:t xml:space="preserve">FRAUD RESPONSE PLAN  </w:t>
                            </w:r>
                            <w:r>
                              <w:rPr>
                                <w:rFonts w:ascii="Calibri" w:hAnsi="Calibri"/>
                                <w:sz w:val="48"/>
                              </w:rPr>
                              <w:t xml:space="preserve"> 2020</w:t>
                            </w:r>
                          </w:p>
                          <w:p w14:paraId="642273FD" w14:textId="77777777" w:rsidR="001B1214" w:rsidRDefault="001B121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BAA02" id="_x0000_t202" coordsize="21600,21600" o:spt="202" path="m,l,21600r21600,l21600,xe">
                <v:stroke joinstyle="miter"/>
                <v:path gradientshapeok="t" o:connecttype="rect"/>
              </v:shapetype>
              <v:shape id="Text Box 17" o:spid="_x0000_s1026" type="#_x0000_t202" style="position:absolute;margin-left:213.5pt;margin-top:9.7pt;width:315pt;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" filled="f" stroked="f">
                <v:textbox inset=",7.2pt,,7.2pt">
                  <w:txbxContent>
                    <w:p w14:paraId="1CFBB461" w14:textId="77777777" w:rsidR="001B1214" w:rsidRDefault="001B1214" w:rsidP="00B875BB">
                      <w:pPr>
                        <w:jc w:val="right"/>
                        <w:rPr>
                          <w:rFonts w:ascii="Calibri" w:hAnsi="Calibri"/>
                          <w:b/>
                          <w:sz w:val="72"/>
                        </w:rPr>
                      </w:pPr>
                    </w:p>
                    <w:p w14:paraId="7F43B923" w14:textId="77777777" w:rsidR="001B1214" w:rsidRPr="00B875BB" w:rsidRDefault="001B1214" w:rsidP="00B875BB">
                      <w:pPr>
                        <w:jc w:val="right"/>
                        <w:rPr>
                          <w:rFonts w:ascii="Calibri" w:hAnsi="Calibri"/>
                          <w:b/>
                          <w:sz w:val="72"/>
                        </w:rPr>
                      </w:pPr>
                      <w:r>
                        <w:rPr>
                          <w:rFonts w:ascii="Calibri" w:hAnsi="Calibri"/>
                          <w:b/>
                          <w:sz w:val="72"/>
                        </w:rPr>
                        <w:t xml:space="preserve">FRAUD RESPONSE PLAN  </w:t>
                      </w:r>
                      <w:r>
                        <w:rPr>
                          <w:rFonts w:ascii="Calibri" w:hAnsi="Calibri"/>
                          <w:sz w:val="48"/>
                        </w:rPr>
                        <w:t xml:space="preserve"> 2020</w:t>
                      </w:r>
                    </w:p>
                    <w:p w14:paraId="642273FD" w14:textId="77777777" w:rsidR="001B1214" w:rsidRDefault="001B1214"/>
                  </w:txbxContent>
                </v:textbox>
                <w10:wrap type="tight"/>
              </v:shape>
            </w:pict>
          </mc:Fallback>
        </mc:AlternateContent>
      </w:r>
    </w:p>
    <w:p w14:paraId="68D94289" w14:textId="77777777" w:rsidR="00F57D46" w:rsidRDefault="00F57D46" w:rsidP="00F57D46"/>
    <w:p w14:paraId="71DA7C6D" w14:textId="77777777" w:rsidR="00F57D46" w:rsidRDefault="00F57D46" w:rsidP="00F57D46"/>
    <w:p w14:paraId="65E448B2" w14:textId="77777777" w:rsidR="00F57D46" w:rsidRDefault="00F57D46" w:rsidP="00F57D46"/>
    <w:p w14:paraId="01C5D279" w14:textId="77777777" w:rsidR="00F57D46" w:rsidRDefault="00F57D46" w:rsidP="00F57D46"/>
    <w:p w14:paraId="1D281E76" w14:textId="77777777" w:rsidR="00F57D46" w:rsidRDefault="00F57D46" w:rsidP="00F57D46"/>
    <w:p w14:paraId="272558AE" w14:textId="77777777" w:rsidR="00F57D46" w:rsidRDefault="00F57D46" w:rsidP="00F57D46"/>
    <w:p w14:paraId="5EC7E473" w14:textId="77777777" w:rsidR="00F57D46" w:rsidRDefault="00F57D46" w:rsidP="00F57D46"/>
    <w:p w14:paraId="3593F66E" w14:textId="77777777" w:rsidR="00F57D46" w:rsidRDefault="00F57D46" w:rsidP="00F57D46"/>
    <w:p w14:paraId="0861ADF6" w14:textId="77777777" w:rsidR="00F57D46" w:rsidRDefault="00F57D46" w:rsidP="00F57D46"/>
    <w:p w14:paraId="265B5B3C" w14:textId="77777777" w:rsidR="00F57D46" w:rsidRDefault="00F57D46" w:rsidP="00F57D46"/>
    <w:p w14:paraId="19C7CE5D" w14:textId="77777777" w:rsidR="00F57D46" w:rsidRDefault="00F57D46" w:rsidP="00F57D46"/>
    <w:p w14:paraId="214476CA" w14:textId="77777777" w:rsidR="00F57D46" w:rsidRDefault="00F57D46" w:rsidP="00F57D46"/>
    <w:p w14:paraId="5A8DF547" w14:textId="77777777" w:rsidR="00F57D46" w:rsidRDefault="00F57D46" w:rsidP="00F57D46"/>
    <w:p w14:paraId="13079317" w14:textId="77777777" w:rsidR="00F57D46" w:rsidRDefault="00F57D46" w:rsidP="00F57D46"/>
    <w:p w14:paraId="24A29B38" w14:textId="77777777" w:rsidR="00F57D46" w:rsidRDefault="00F57D46" w:rsidP="00F57D46"/>
    <w:p w14:paraId="0D298039" w14:textId="77777777" w:rsidR="00F57D46" w:rsidRDefault="00F57D46" w:rsidP="00F57D46"/>
    <w:p w14:paraId="0C28CC1F" w14:textId="77777777" w:rsidR="00F57D46" w:rsidRDefault="00F57D46" w:rsidP="00F57D46"/>
    <w:p w14:paraId="142B8AB2" w14:textId="77777777" w:rsidR="00B443C4" w:rsidRDefault="00B443C4" w:rsidP="0098727B">
      <w:pPr>
        <w:pStyle w:val="Heading1"/>
        <w:jc w:val="center"/>
        <w:rPr>
          <w:rFonts w:cs="Calibri"/>
          <w:color w:val="008000"/>
        </w:rPr>
      </w:pPr>
    </w:p>
    <w:p w14:paraId="65748270" w14:textId="77777777" w:rsidR="00B443C4" w:rsidRPr="00AB665C" w:rsidRDefault="00B443C4" w:rsidP="00AB665C">
      <w:pPr>
        <w:numPr>
          <w:ilvl w:val="0"/>
          <w:numId w:val="2"/>
        </w:numPr>
        <w:autoSpaceDE w:val="0"/>
        <w:autoSpaceDN w:val="0"/>
        <w:adjustRightInd w:val="0"/>
        <w:ind w:hanging="1080"/>
        <w:rPr>
          <w:rFonts w:ascii="Calibri" w:hAnsi="Calibri" w:cs="Calibri"/>
          <w:b/>
          <w:bCs/>
          <w:color w:val="008000"/>
          <w:sz w:val="24"/>
          <w:szCs w:val="24"/>
        </w:rPr>
      </w:pPr>
      <w:r w:rsidRPr="00AB665C">
        <w:rPr>
          <w:rFonts w:ascii="Calibri" w:hAnsi="Calibri" w:cs="Calibri"/>
          <w:b/>
          <w:bCs/>
          <w:color w:val="008000"/>
          <w:sz w:val="24"/>
          <w:szCs w:val="24"/>
        </w:rPr>
        <w:t xml:space="preserve">Introduction </w:t>
      </w:r>
    </w:p>
    <w:p w14:paraId="41BCF03C" w14:textId="77777777" w:rsidR="00B443C4" w:rsidRPr="00AB665C" w:rsidRDefault="00B443C4" w:rsidP="00B443C4">
      <w:pPr>
        <w:autoSpaceDE w:val="0"/>
        <w:autoSpaceDN w:val="0"/>
        <w:adjustRightInd w:val="0"/>
        <w:ind w:left="1080"/>
        <w:rPr>
          <w:rFonts w:ascii="Calibri" w:hAnsi="Calibri" w:cs="Calibri"/>
          <w:b/>
          <w:bCs/>
          <w:sz w:val="24"/>
          <w:szCs w:val="24"/>
        </w:rPr>
      </w:pPr>
    </w:p>
    <w:p w14:paraId="0858F6B5" w14:textId="77777777" w:rsidR="00B443C4" w:rsidRPr="00AB665C" w:rsidRDefault="00B443C4" w:rsidP="00AB665C">
      <w:pPr>
        <w:numPr>
          <w:ilvl w:val="1"/>
          <w:numId w:val="2"/>
        </w:numPr>
        <w:ind w:left="709"/>
        <w:rPr>
          <w:rFonts w:ascii="Calibri" w:hAnsi="Calibri" w:cs="Calibri"/>
          <w:sz w:val="24"/>
          <w:szCs w:val="24"/>
        </w:rPr>
      </w:pPr>
      <w:r w:rsidRPr="00AB665C">
        <w:rPr>
          <w:rFonts w:ascii="Calibri" w:hAnsi="Calibri" w:cs="Calibri"/>
          <w:sz w:val="24"/>
          <w:szCs w:val="24"/>
        </w:rPr>
        <w:t xml:space="preserve">The Council's Anti-Fraud, Bribery and Corruption Policy and Strategy makes it clear that the Council is committed to adopting a </w:t>
      </w:r>
      <w:r w:rsidR="00B064EA" w:rsidRPr="00AB665C">
        <w:rPr>
          <w:rFonts w:ascii="Calibri" w:hAnsi="Calibri" w:cs="Calibri"/>
          <w:sz w:val="24"/>
          <w:szCs w:val="24"/>
        </w:rPr>
        <w:t>zero-tolerance</w:t>
      </w:r>
      <w:r w:rsidRPr="00AB665C">
        <w:rPr>
          <w:rFonts w:ascii="Calibri" w:hAnsi="Calibri" w:cs="Calibri"/>
          <w:sz w:val="24"/>
          <w:szCs w:val="24"/>
        </w:rPr>
        <w:t xml:space="preserve"> approach to fraud, bribery and corruption from both internal and external sources. Where fraud, bribery or corruption is suspected the Council will deal with the allegations seriously in accordance with Council procedures.</w:t>
      </w:r>
    </w:p>
    <w:p w14:paraId="57FD271D" w14:textId="77777777" w:rsidR="00B443C4" w:rsidRPr="00AB665C" w:rsidRDefault="00B443C4" w:rsidP="00B443C4">
      <w:pPr>
        <w:rPr>
          <w:rFonts w:ascii="Calibri" w:hAnsi="Calibri" w:cs="Calibri"/>
          <w:sz w:val="24"/>
          <w:szCs w:val="24"/>
        </w:rPr>
      </w:pPr>
    </w:p>
    <w:p w14:paraId="25D26791" w14:textId="51CC09F4" w:rsidR="00B443C4" w:rsidRPr="00AB665C" w:rsidRDefault="00B443C4" w:rsidP="00B443C4">
      <w:pPr>
        <w:rPr>
          <w:rFonts w:ascii="Calibri" w:hAnsi="Calibri" w:cs="Calibri"/>
          <w:sz w:val="24"/>
          <w:szCs w:val="24"/>
        </w:rPr>
      </w:pPr>
      <w:r w:rsidRPr="00AB665C">
        <w:rPr>
          <w:rFonts w:ascii="Calibri" w:hAnsi="Calibri" w:cs="Calibri"/>
          <w:sz w:val="24"/>
          <w:szCs w:val="24"/>
        </w:rPr>
        <w:t xml:space="preserve">1.2 </w:t>
      </w:r>
      <w:r w:rsidRPr="00AB665C">
        <w:rPr>
          <w:rFonts w:ascii="Calibri" w:hAnsi="Calibri" w:cs="Calibri"/>
          <w:sz w:val="24"/>
          <w:szCs w:val="24"/>
        </w:rPr>
        <w:tab/>
        <w:t xml:space="preserve">This Fraud Response Plan provides guidance to Councillors and staff on the procedures that </w:t>
      </w:r>
      <w:r w:rsidRPr="00AB665C">
        <w:rPr>
          <w:rFonts w:ascii="Calibri" w:hAnsi="Calibri" w:cs="Calibri"/>
          <w:sz w:val="24"/>
          <w:szCs w:val="24"/>
        </w:rPr>
        <w:tab/>
        <w:t xml:space="preserve">should be followed where a fraud is suspected or discovered. It includes reporting requirements, </w:t>
      </w:r>
      <w:r w:rsidRPr="00AB665C">
        <w:rPr>
          <w:rFonts w:ascii="Calibri" w:hAnsi="Calibri" w:cs="Calibri"/>
          <w:sz w:val="24"/>
          <w:szCs w:val="24"/>
        </w:rPr>
        <w:tab/>
        <w:t xml:space="preserve">responsibilities for actions and how allegations will be investigated. It should be read in </w:t>
      </w:r>
      <w:r w:rsidRPr="00AB665C">
        <w:rPr>
          <w:rFonts w:ascii="Calibri" w:hAnsi="Calibri" w:cs="Calibri"/>
          <w:sz w:val="24"/>
          <w:szCs w:val="24"/>
        </w:rPr>
        <w:tab/>
        <w:t>conjunction with the Council's Anti -Fraud, Bribery and Corruption Policy and Strategy,</w:t>
      </w:r>
      <w:r w:rsidR="000E610C">
        <w:rPr>
          <w:rFonts w:ascii="Calibri" w:hAnsi="Calibri" w:cs="Calibri"/>
          <w:sz w:val="24"/>
          <w:szCs w:val="24"/>
        </w:rPr>
        <w:t xml:space="preserve"> the Anti </w:t>
      </w:r>
      <w:r w:rsidR="000E610C">
        <w:rPr>
          <w:rFonts w:ascii="Calibri" w:hAnsi="Calibri" w:cs="Calibri"/>
          <w:sz w:val="24"/>
          <w:szCs w:val="24"/>
        </w:rPr>
        <w:tab/>
        <w:t>Money Laundering Policy</w:t>
      </w:r>
      <w:r w:rsidRPr="00AB665C">
        <w:rPr>
          <w:rFonts w:ascii="Calibri" w:hAnsi="Calibri" w:cs="Calibri"/>
          <w:sz w:val="24"/>
          <w:szCs w:val="24"/>
        </w:rPr>
        <w:t xml:space="preserve"> and the Whistleblowing Policy.</w:t>
      </w:r>
    </w:p>
    <w:p w14:paraId="13DBEBF6" w14:textId="77777777" w:rsidR="00B443C4" w:rsidRPr="00AB665C" w:rsidRDefault="00B443C4" w:rsidP="00B443C4">
      <w:pPr>
        <w:rPr>
          <w:rFonts w:ascii="Calibri" w:hAnsi="Calibri" w:cs="Calibri"/>
          <w:sz w:val="24"/>
          <w:szCs w:val="24"/>
        </w:rPr>
      </w:pPr>
    </w:p>
    <w:p w14:paraId="76F7FE60" w14:textId="77777777" w:rsidR="00B443C4" w:rsidRPr="00AB665C" w:rsidRDefault="00B443C4" w:rsidP="00B443C4">
      <w:pPr>
        <w:rPr>
          <w:rFonts w:ascii="Calibri" w:hAnsi="Calibri" w:cs="Calibri"/>
          <w:sz w:val="24"/>
          <w:szCs w:val="24"/>
        </w:rPr>
      </w:pPr>
      <w:r w:rsidRPr="00AB665C">
        <w:rPr>
          <w:rFonts w:ascii="Calibri" w:hAnsi="Calibri" w:cs="Calibri"/>
          <w:sz w:val="24"/>
          <w:szCs w:val="24"/>
        </w:rPr>
        <w:t>1.3</w:t>
      </w:r>
      <w:r w:rsidRPr="00AB665C">
        <w:rPr>
          <w:rFonts w:ascii="Calibri" w:hAnsi="Calibri" w:cs="Calibri"/>
          <w:sz w:val="24"/>
          <w:szCs w:val="24"/>
        </w:rPr>
        <w:tab/>
        <w:t xml:space="preserve">It is important to ensure that a structured and consistent approach is implemented by the </w:t>
      </w:r>
      <w:r w:rsidRPr="00AB665C">
        <w:rPr>
          <w:rFonts w:ascii="Calibri" w:hAnsi="Calibri" w:cs="Calibri"/>
          <w:sz w:val="24"/>
          <w:szCs w:val="24"/>
        </w:rPr>
        <w:tab/>
        <w:t xml:space="preserve">Council for the investigation of any cases of fraud, </w:t>
      </w:r>
      <w:r w:rsidRPr="00AB665C">
        <w:rPr>
          <w:rFonts w:ascii="Calibri" w:hAnsi="Calibri" w:cs="Calibri"/>
          <w:sz w:val="24"/>
          <w:szCs w:val="24"/>
        </w:rPr>
        <w:tab/>
        <w:t xml:space="preserve">bribery and corruption. This Fraud Response </w:t>
      </w:r>
      <w:r w:rsidRPr="00AB665C">
        <w:rPr>
          <w:rFonts w:ascii="Calibri" w:hAnsi="Calibri" w:cs="Calibri"/>
          <w:sz w:val="24"/>
          <w:szCs w:val="24"/>
        </w:rPr>
        <w:tab/>
        <w:t>Plan sets out the Council's approach to ensure:</w:t>
      </w:r>
    </w:p>
    <w:p w14:paraId="22E6AA0E" w14:textId="77777777" w:rsidR="00B443C4" w:rsidRPr="00AB665C" w:rsidRDefault="00B443C4" w:rsidP="00B443C4">
      <w:pPr>
        <w:rPr>
          <w:rFonts w:ascii="Calibri" w:hAnsi="Calibri" w:cs="Calibri"/>
          <w:sz w:val="24"/>
          <w:szCs w:val="24"/>
        </w:rPr>
      </w:pPr>
    </w:p>
    <w:p w14:paraId="06169443"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Councillors and staff are aware of how to report any allegations of fraud, bribery or corruption;</w:t>
      </w:r>
    </w:p>
    <w:p w14:paraId="2B427228"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there is a clear understanding of who will lead investigations and appropriate staff are informed and involved;</w:t>
      </w:r>
    </w:p>
    <w:p w14:paraId="2F223BA1"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Information about the investigation is retained by officers involved in the case. in accordance with the Council's information management and retention policies;</w:t>
      </w:r>
    </w:p>
    <w:p w14:paraId="4F5653D3"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further losses of funds or assets where fraud may have occurred are prevented and the recovery of losses is maximised;</w:t>
      </w:r>
    </w:p>
    <w:p w14:paraId="3DDA924E" w14:textId="77777777" w:rsidR="00B443C4" w:rsidRPr="00AB665C" w:rsidRDefault="00B443C4" w:rsidP="000E610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evidence is gathered to support an allegation and inform further action;</w:t>
      </w:r>
    </w:p>
    <w:p w14:paraId="052B8D36"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evidence necessary for possible disciplinary and criminal action is established and secured;</w:t>
      </w:r>
    </w:p>
    <w:p w14:paraId="72D5000B"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any adverse effects or publicity on the business of the Council or any other partner organisations involved are minimised;</w:t>
      </w:r>
    </w:p>
    <w:p w14:paraId="706FA55F" w14:textId="77777777" w:rsidR="00B443C4" w:rsidRPr="00AB665C" w:rsidRDefault="00B443C4" w:rsidP="00AB665C">
      <w:pPr>
        <w:numPr>
          <w:ilvl w:val="3"/>
          <w:numId w:val="1"/>
        </w:numPr>
        <w:autoSpaceDE w:val="0"/>
        <w:autoSpaceDN w:val="0"/>
        <w:adjustRightInd w:val="0"/>
        <w:spacing w:after="120"/>
        <w:ind w:left="2127" w:hanging="567"/>
        <w:jc w:val="both"/>
        <w:rPr>
          <w:rFonts w:ascii="Calibri" w:hAnsi="Calibri" w:cs="Calibri"/>
          <w:sz w:val="24"/>
          <w:szCs w:val="24"/>
        </w:rPr>
      </w:pPr>
      <w:r w:rsidRPr="00AB665C">
        <w:rPr>
          <w:rFonts w:ascii="Calibri" w:hAnsi="Calibri" w:cs="Calibri"/>
          <w:sz w:val="24"/>
          <w:szCs w:val="24"/>
        </w:rPr>
        <w:t>a review is undertaken of the reasons for the incident and action taken to improve control, strengthen procedures and prevent recurrence.</w:t>
      </w:r>
    </w:p>
    <w:p w14:paraId="062825A0" w14:textId="77777777" w:rsidR="00B443C4" w:rsidRPr="00AB665C" w:rsidRDefault="00B443C4" w:rsidP="00B443C4">
      <w:pPr>
        <w:autoSpaceDE w:val="0"/>
        <w:autoSpaceDN w:val="0"/>
        <w:adjustRightInd w:val="0"/>
        <w:rPr>
          <w:rFonts w:ascii="Calibri" w:hAnsi="Calibri" w:cs="Calibri"/>
          <w:sz w:val="24"/>
          <w:szCs w:val="24"/>
        </w:rPr>
      </w:pPr>
    </w:p>
    <w:p w14:paraId="4D382532" w14:textId="77777777" w:rsidR="00B443C4" w:rsidRPr="00AB665C" w:rsidRDefault="00B443C4" w:rsidP="00B443C4">
      <w:pPr>
        <w:autoSpaceDE w:val="0"/>
        <w:autoSpaceDN w:val="0"/>
        <w:adjustRightInd w:val="0"/>
        <w:ind w:left="720" w:hanging="720"/>
        <w:rPr>
          <w:rFonts w:ascii="Calibri" w:hAnsi="Calibri" w:cs="Calibri"/>
          <w:sz w:val="24"/>
          <w:szCs w:val="24"/>
        </w:rPr>
      </w:pPr>
      <w:r w:rsidRPr="00AB665C">
        <w:rPr>
          <w:rFonts w:ascii="Calibri" w:hAnsi="Calibri" w:cs="Calibri"/>
          <w:sz w:val="24"/>
          <w:szCs w:val="24"/>
        </w:rPr>
        <w:t xml:space="preserve">1.4 </w:t>
      </w:r>
      <w:r w:rsidRPr="00AB665C">
        <w:rPr>
          <w:rFonts w:ascii="Calibri" w:hAnsi="Calibri" w:cs="Calibri"/>
          <w:sz w:val="24"/>
          <w:szCs w:val="24"/>
        </w:rPr>
        <w:tab/>
        <w:t xml:space="preserve">Under no circumstances should staff feel that they must tolerate the abuse of systems employed at the Council by other staff members or outside persons in ways that may be classed as potentially fraudulent behaviour. All staff should be assured that any information divulged in relation to such activity will remain strictly confidential, unless the Council is required, by law, to divulge it. However, all persons implicated by an allegation must be informed of the circumstances and relevant </w:t>
      </w:r>
      <w:r w:rsidR="001B1214" w:rsidRPr="00AB665C">
        <w:rPr>
          <w:rFonts w:ascii="Calibri" w:hAnsi="Calibri" w:cs="Calibri"/>
          <w:sz w:val="24"/>
          <w:szCs w:val="24"/>
        </w:rPr>
        <w:t>evidence and</w:t>
      </w:r>
      <w:r w:rsidRPr="00AB665C">
        <w:rPr>
          <w:rFonts w:ascii="Calibri" w:hAnsi="Calibri" w:cs="Calibri"/>
          <w:sz w:val="24"/>
          <w:szCs w:val="24"/>
        </w:rPr>
        <w:t xml:space="preserve"> allowed to comment as part of the investigation.</w:t>
      </w:r>
    </w:p>
    <w:p w14:paraId="7DF7C03C" w14:textId="77777777" w:rsidR="001B1214" w:rsidRPr="00AB665C" w:rsidRDefault="001B1214" w:rsidP="00B443C4">
      <w:pPr>
        <w:autoSpaceDE w:val="0"/>
        <w:autoSpaceDN w:val="0"/>
        <w:adjustRightInd w:val="0"/>
        <w:ind w:left="720" w:hanging="720"/>
        <w:rPr>
          <w:rFonts w:ascii="Calibri" w:hAnsi="Calibri" w:cs="Calibri"/>
          <w:sz w:val="24"/>
          <w:szCs w:val="24"/>
        </w:rPr>
      </w:pPr>
    </w:p>
    <w:p w14:paraId="2496AC2B" w14:textId="77777777" w:rsidR="00B443C4" w:rsidRPr="00AB665C" w:rsidRDefault="00B443C4" w:rsidP="00B443C4">
      <w:pPr>
        <w:rPr>
          <w:rFonts w:ascii="Calibri" w:hAnsi="Calibri" w:cs="Calibri"/>
          <w:sz w:val="24"/>
          <w:szCs w:val="24"/>
        </w:rPr>
      </w:pPr>
    </w:p>
    <w:p w14:paraId="4357B687" w14:textId="77777777" w:rsidR="00B443C4" w:rsidRPr="00AB665C" w:rsidRDefault="00B443C4" w:rsidP="00B443C4">
      <w:pPr>
        <w:rPr>
          <w:rFonts w:ascii="Calibri" w:hAnsi="Calibri" w:cs="Calibri"/>
          <w:sz w:val="24"/>
          <w:szCs w:val="24"/>
        </w:rPr>
      </w:pPr>
      <w:r w:rsidRPr="00AB665C">
        <w:rPr>
          <w:rFonts w:ascii="Calibri" w:hAnsi="Calibri" w:cs="Calibri"/>
          <w:sz w:val="24"/>
          <w:szCs w:val="24"/>
        </w:rPr>
        <w:lastRenderedPageBreak/>
        <w:t>1.5</w:t>
      </w:r>
      <w:r w:rsidRPr="00AB665C">
        <w:rPr>
          <w:rFonts w:ascii="Calibri" w:hAnsi="Calibri" w:cs="Calibri"/>
          <w:sz w:val="24"/>
          <w:szCs w:val="24"/>
        </w:rPr>
        <w:tab/>
        <w:t xml:space="preserve">The Council seeks to establish a flexible Fraud Response Plan to enable the approach to be varied </w:t>
      </w:r>
      <w:r w:rsidR="001B1214" w:rsidRPr="00AB665C">
        <w:rPr>
          <w:rFonts w:ascii="Calibri" w:hAnsi="Calibri" w:cs="Calibri"/>
          <w:sz w:val="24"/>
          <w:szCs w:val="24"/>
        </w:rPr>
        <w:tab/>
      </w:r>
      <w:r w:rsidRPr="00AB665C">
        <w:rPr>
          <w:rFonts w:ascii="Calibri" w:hAnsi="Calibri" w:cs="Calibri"/>
          <w:sz w:val="24"/>
          <w:szCs w:val="24"/>
        </w:rPr>
        <w:t xml:space="preserve">in individual cases. Generally, the approach taken shall depend on the perceived risk to the </w:t>
      </w:r>
      <w:r w:rsidR="001B1214" w:rsidRPr="00AB665C">
        <w:rPr>
          <w:rFonts w:ascii="Calibri" w:hAnsi="Calibri" w:cs="Calibri"/>
          <w:sz w:val="24"/>
          <w:szCs w:val="24"/>
        </w:rPr>
        <w:tab/>
      </w:r>
      <w:r w:rsidRPr="00AB665C">
        <w:rPr>
          <w:rFonts w:ascii="Calibri" w:hAnsi="Calibri" w:cs="Calibri"/>
          <w:sz w:val="24"/>
          <w:szCs w:val="24"/>
        </w:rPr>
        <w:t xml:space="preserve">Council in a financial or reputational sense. This shall be judged individually for each case, based </w:t>
      </w:r>
      <w:r w:rsidR="001B1214" w:rsidRPr="00AB665C">
        <w:rPr>
          <w:rFonts w:ascii="Calibri" w:hAnsi="Calibri" w:cs="Calibri"/>
          <w:sz w:val="24"/>
          <w:szCs w:val="24"/>
        </w:rPr>
        <w:tab/>
      </w:r>
      <w:r w:rsidRPr="00AB665C">
        <w:rPr>
          <w:rFonts w:ascii="Calibri" w:hAnsi="Calibri" w:cs="Calibri"/>
          <w:sz w:val="24"/>
          <w:szCs w:val="24"/>
        </w:rPr>
        <w:t xml:space="preserve">on the information available. The Financial Procedure Rules allocate responsibility for </w:t>
      </w:r>
      <w:r w:rsidR="001B1214" w:rsidRPr="00AB665C">
        <w:rPr>
          <w:rFonts w:ascii="Calibri" w:hAnsi="Calibri" w:cs="Calibri"/>
          <w:sz w:val="24"/>
          <w:szCs w:val="24"/>
        </w:rPr>
        <w:tab/>
      </w:r>
      <w:r w:rsidRPr="00AB665C">
        <w:rPr>
          <w:rFonts w:ascii="Calibri" w:hAnsi="Calibri" w:cs="Calibri"/>
          <w:sz w:val="24"/>
          <w:szCs w:val="24"/>
        </w:rPr>
        <w:t xml:space="preserve">investigating allegations of fraud, bribery and corruption, to the </w:t>
      </w:r>
      <w:r w:rsidR="001B1214" w:rsidRPr="00AB665C">
        <w:rPr>
          <w:rFonts w:ascii="Calibri" w:hAnsi="Calibri" w:cs="Calibri"/>
          <w:sz w:val="24"/>
          <w:szCs w:val="24"/>
        </w:rPr>
        <w:t>Head of Internal Audit</w:t>
      </w:r>
      <w:r w:rsidRPr="00AB665C">
        <w:rPr>
          <w:rFonts w:ascii="Calibri" w:hAnsi="Calibri" w:cs="Calibri"/>
          <w:sz w:val="24"/>
          <w:szCs w:val="24"/>
        </w:rPr>
        <w:t xml:space="preserve"> in </w:t>
      </w:r>
      <w:r w:rsidRPr="00AB665C">
        <w:rPr>
          <w:rFonts w:ascii="Calibri" w:hAnsi="Calibri" w:cs="Calibri"/>
          <w:sz w:val="24"/>
          <w:szCs w:val="24"/>
        </w:rPr>
        <w:tab/>
        <w:t>conjunction with the Director of Resources.</w:t>
      </w:r>
      <w:r w:rsidR="001B1214" w:rsidRPr="00AB665C">
        <w:rPr>
          <w:rFonts w:ascii="Calibri" w:hAnsi="Calibri" w:cs="Calibri"/>
          <w:sz w:val="24"/>
          <w:szCs w:val="24"/>
        </w:rPr>
        <w:t xml:space="preserve"> </w:t>
      </w:r>
      <w:r w:rsidRPr="00AB665C">
        <w:rPr>
          <w:rFonts w:ascii="Calibri" w:hAnsi="Calibri" w:cs="Calibri"/>
          <w:sz w:val="24"/>
          <w:szCs w:val="24"/>
        </w:rPr>
        <w:t xml:space="preserve"> In practice investigations will usually be conducted </w:t>
      </w:r>
      <w:r w:rsidR="001B1214" w:rsidRPr="00AB665C">
        <w:rPr>
          <w:rFonts w:ascii="Calibri" w:hAnsi="Calibri" w:cs="Calibri"/>
          <w:sz w:val="24"/>
          <w:szCs w:val="24"/>
        </w:rPr>
        <w:tab/>
      </w:r>
      <w:r w:rsidRPr="00AB665C">
        <w:rPr>
          <w:rFonts w:ascii="Calibri" w:hAnsi="Calibri" w:cs="Calibri"/>
          <w:sz w:val="24"/>
          <w:szCs w:val="24"/>
        </w:rPr>
        <w:t>in conjunction with the H</w:t>
      </w:r>
      <w:r w:rsidR="001B1214" w:rsidRPr="00AB665C">
        <w:rPr>
          <w:rFonts w:ascii="Calibri" w:hAnsi="Calibri" w:cs="Calibri"/>
          <w:sz w:val="24"/>
          <w:szCs w:val="24"/>
        </w:rPr>
        <w:t xml:space="preserve">uman Resources </w:t>
      </w:r>
      <w:r w:rsidRPr="00AB665C">
        <w:rPr>
          <w:rFonts w:ascii="Calibri" w:hAnsi="Calibri" w:cs="Calibri"/>
          <w:sz w:val="24"/>
          <w:szCs w:val="24"/>
        </w:rPr>
        <w:t xml:space="preserve">and in more serious cases, they may agree the matter </w:t>
      </w:r>
      <w:r w:rsidR="001B1214" w:rsidRPr="00AB665C">
        <w:rPr>
          <w:rFonts w:ascii="Calibri" w:hAnsi="Calibri" w:cs="Calibri"/>
          <w:sz w:val="24"/>
          <w:szCs w:val="24"/>
        </w:rPr>
        <w:tab/>
      </w:r>
      <w:r w:rsidRPr="00AB665C">
        <w:rPr>
          <w:rFonts w:ascii="Calibri" w:hAnsi="Calibri" w:cs="Calibri"/>
          <w:sz w:val="24"/>
          <w:szCs w:val="24"/>
        </w:rPr>
        <w:t>be referred</w:t>
      </w:r>
      <w:r w:rsidR="001B1214" w:rsidRPr="00AB665C">
        <w:rPr>
          <w:rFonts w:ascii="Calibri" w:hAnsi="Calibri" w:cs="Calibri"/>
          <w:sz w:val="24"/>
          <w:szCs w:val="24"/>
        </w:rPr>
        <w:t xml:space="preserve"> </w:t>
      </w:r>
      <w:r w:rsidRPr="00AB665C">
        <w:rPr>
          <w:rFonts w:ascii="Calibri" w:hAnsi="Calibri" w:cs="Calibri"/>
          <w:sz w:val="24"/>
          <w:szCs w:val="24"/>
        </w:rPr>
        <w:t xml:space="preserve">directly to the Police.  </w:t>
      </w:r>
    </w:p>
    <w:p w14:paraId="170228C5" w14:textId="77777777" w:rsidR="00B443C4" w:rsidRPr="00AB665C" w:rsidRDefault="00B443C4" w:rsidP="00B443C4">
      <w:pPr>
        <w:rPr>
          <w:rFonts w:ascii="Calibri" w:hAnsi="Calibri" w:cs="Calibri"/>
          <w:sz w:val="24"/>
          <w:szCs w:val="24"/>
        </w:rPr>
      </w:pPr>
    </w:p>
    <w:p w14:paraId="48E2CB3B" w14:textId="7D5BC4CB" w:rsidR="00B443C4" w:rsidRPr="00AB665C" w:rsidRDefault="00B443C4" w:rsidP="00B443C4">
      <w:pPr>
        <w:rPr>
          <w:rFonts w:ascii="Calibri" w:hAnsi="Calibri" w:cs="Calibri"/>
          <w:sz w:val="24"/>
          <w:szCs w:val="24"/>
        </w:rPr>
      </w:pPr>
      <w:r w:rsidRPr="00AB665C">
        <w:rPr>
          <w:rFonts w:ascii="Calibri" w:hAnsi="Calibri" w:cs="Calibri"/>
          <w:sz w:val="24"/>
          <w:szCs w:val="24"/>
        </w:rPr>
        <w:t>1.6</w:t>
      </w:r>
      <w:r w:rsidRPr="00AB665C">
        <w:rPr>
          <w:rFonts w:ascii="Calibri" w:hAnsi="Calibri" w:cs="Calibri"/>
          <w:sz w:val="24"/>
          <w:szCs w:val="24"/>
        </w:rPr>
        <w:tab/>
        <w:t xml:space="preserve">A flowchart </w:t>
      </w:r>
      <w:r w:rsidR="00B064EA" w:rsidRPr="00AB665C">
        <w:rPr>
          <w:rFonts w:ascii="Calibri" w:hAnsi="Calibri" w:cs="Calibri"/>
          <w:sz w:val="24"/>
          <w:szCs w:val="24"/>
        </w:rPr>
        <w:t xml:space="preserve">at Appendix </w:t>
      </w:r>
      <w:r w:rsidR="000E610C" w:rsidRPr="00AB665C">
        <w:rPr>
          <w:rFonts w:ascii="Calibri" w:hAnsi="Calibri" w:cs="Calibri"/>
          <w:sz w:val="24"/>
          <w:szCs w:val="24"/>
        </w:rPr>
        <w:t>A illustrates</w:t>
      </w:r>
      <w:r w:rsidRPr="00AB665C">
        <w:rPr>
          <w:rFonts w:ascii="Calibri" w:hAnsi="Calibri" w:cs="Calibri"/>
          <w:sz w:val="24"/>
          <w:szCs w:val="24"/>
        </w:rPr>
        <w:t xml:space="preserve"> the fraud response process.</w:t>
      </w:r>
    </w:p>
    <w:p w14:paraId="3F9B8314" w14:textId="77777777" w:rsidR="00B443C4" w:rsidRPr="00AB665C" w:rsidRDefault="00B443C4" w:rsidP="00B443C4">
      <w:pPr>
        <w:rPr>
          <w:rFonts w:ascii="Calibri" w:hAnsi="Calibri" w:cs="Calibri"/>
          <w:sz w:val="24"/>
          <w:szCs w:val="24"/>
        </w:rPr>
      </w:pPr>
    </w:p>
    <w:p w14:paraId="4C007EA4" w14:textId="77777777" w:rsidR="00B443C4" w:rsidRPr="00AB665C" w:rsidRDefault="00B443C4" w:rsidP="00B443C4">
      <w:pPr>
        <w:autoSpaceDE w:val="0"/>
        <w:autoSpaceDN w:val="0"/>
        <w:adjustRightInd w:val="0"/>
        <w:rPr>
          <w:rFonts w:ascii="Calibri" w:hAnsi="Calibri" w:cs="Calibri"/>
          <w:b/>
          <w:bCs/>
          <w:color w:val="008000"/>
          <w:sz w:val="24"/>
          <w:szCs w:val="24"/>
        </w:rPr>
      </w:pPr>
      <w:r w:rsidRPr="00AB665C">
        <w:rPr>
          <w:rFonts w:ascii="Calibri" w:hAnsi="Calibri" w:cs="Calibri"/>
          <w:b/>
          <w:color w:val="008000"/>
          <w:sz w:val="24"/>
          <w:szCs w:val="24"/>
        </w:rPr>
        <w:t>2</w:t>
      </w:r>
      <w:r w:rsidRPr="00AB665C">
        <w:rPr>
          <w:rFonts w:ascii="Calibri" w:hAnsi="Calibri" w:cs="Calibri"/>
          <w:b/>
          <w:bCs/>
          <w:color w:val="008000"/>
          <w:sz w:val="24"/>
          <w:szCs w:val="24"/>
        </w:rPr>
        <w:t xml:space="preserve">. </w:t>
      </w:r>
      <w:r w:rsidRPr="00AB665C">
        <w:rPr>
          <w:rFonts w:ascii="Calibri" w:hAnsi="Calibri" w:cs="Calibri"/>
          <w:b/>
          <w:bCs/>
          <w:color w:val="008000"/>
          <w:sz w:val="24"/>
          <w:szCs w:val="24"/>
        </w:rPr>
        <w:tab/>
        <w:t>Reporting Suspicions</w:t>
      </w:r>
    </w:p>
    <w:p w14:paraId="4A073464" w14:textId="77777777" w:rsidR="00B443C4" w:rsidRPr="00AB665C" w:rsidRDefault="00B443C4" w:rsidP="00B443C4">
      <w:pPr>
        <w:autoSpaceDE w:val="0"/>
        <w:autoSpaceDN w:val="0"/>
        <w:adjustRightInd w:val="0"/>
        <w:rPr>
          <w:rFonts w:ascii="Calibri" w:hAnsi="Calibri" w:cs="Calibri"/>
          <w:b/>
          <w:bCs/>
          <w:color w:val="1F4E79"/>
          <w:sz w:val="24"/>
          <w:szCs w:val="24"/>
        </w:rPr>
      </w:pPr>
    </w:p>
    <w:p w14:paraId="1171BFDD" w14:textId="77777777" w:rsidR="00B443C4" w:rsidRPr="00AB665C" w:rsidRDefault="00B443C4" w:rsidP="00B443C4">
      <w:pPr>
        <w:pStyle w:val="TOCHeader"/>
        <w:rPr>
          <w:rFonts w:ascii="Calibri" w:hAnsi="Calibri" w:cs="Calibri"/>
          <w:b w:val="0"/>
          <w:sz w:val="24"/>
          <w:szCs w:val="24"/>
        </w:rPr>
      </w:pPr>
      <w:r w:rsidRPr="00AB665C">
        <w:rPr>
          <w:rFonts w:ascii="Calibri" w:hAnsi="Calibri" w:cs="Calibri"/>
          <w:b w:val="0"/>
          <w:sz w:val="24"/>
          <w:szCs w:val="24"/>
        </w:rPr>
        <w:t xml:space="preserve">2.1 </w:t>
      </w:r>
      <w:r w:rsidRPr="00AB665C">
        <w:rPr>
          <w:rFonts w:ascii="Calibri" w:hAnsi="Calibri" w:cs="Calibri"/>
          <w:b w:val="0"/>
          <w:sz w:val="24"/>
          <w:szCs w:val="24"/>
        </w:rPr>
        <w:tab/>
        <w:t xml:space="preserve">The procedures detailed below should be followed for all suspected cases of fraud, bribery and </w:t>
      </w:r>
      <w:r w:rsidR="001B1214" w:rsidRPr="00AB665C">
        <w:rPr>
          <w:rFonts w:ascii="Calibri" w:hAnsi="Calibri" w:cs="Calibri"/>
          <w:b w:val="0"/>
          <w:sz w:val="24"/>
          <w:szCs w:val="24"/>
        </w:rPr>
        <w:tab/>
      </w:r>
      <w:r w:rsidRPr="00AB665C">
        <w:rPr>
          <w:rFonts w:ascii="Calibri" w:hAnsi="Calibri" w:cs="Calibri"/>
          <w:b w:val="0"/>
          <w:sz w:val="24"/>
          <w:szCs w:val="24"/>
        </w:rPr>
        <w:t xml:space="preserve">corruption involving Council staff, its partners and suppliers. You may also come across instances </w:t>
      </w:r>
      <w:r w:rsidR="001B1214" w:rsidRPr="00AB665C">
        <w:rPr>
          <w:rFonts w:ascii="Calibri" w:hAnsi="Calibri" w:cs="Calibri"/>
          <w:b w:val="0"/>
          <w:sz w:val="24"/>
          <w:szCs w:val="24"/>
        </w:rPr>
        <w:tab/>
      </w:r>
      <w:r w:rsidRPr="00AB665C">
        <w:rPr>
          <w:rFonts w:ascii="Calibri" w:hAnsi="Calibri" w:cs="Calibri"/>
          <w:b w:val="0"/>
          <w:sz w:val="24"/>
          <w:szCs w:val="24"/>
        </w:rPr>
        <w:t xml:space="preserve">where </w:t>
      </w:r>
      <w:r w:rsidRPr="00AB665C">
        <w:rPr>
          <w:rFonts w:ascii="Calibri" w:hAnsi="Calibri" w:cs="Calibri"/>
          <w:b w:val="0"/>
          <w:sz w:val="24"/>
          <w:szCs w:val="24"/>
        </w:rPr>
        <w:tab/>
        <w:t xml:space="preserve">third parties are attempting to defraud or scam the Council, for example </w:t>
      </w:r>
      <w:r w:rsidRPr="00AB665C">
        <w:rPr>
          <w:rFonts w:ascii="Calibri" w:hAnsi="Calibri" w:cs="Calibri"/>
          <w:b w:val="0"/>
          <w:sz w:val="24"/>
          <w:szCs w:val="24"/>
        </w:rPr>
        <w:tab/>
        <w:t xml:space="preserve">submitting </w:t>
      </w:r>
      <w:r w:rsidR="001B1214" w:rsidRPr="00AB665C">
        <w:rPr>
          <w:rFonts w:ascii="Calibri" w:hAnsi="Calibri" w:cs="Calibri"/>
          <w:b w:val="0"/>
          <w:sz w:val="24"/>
          <w:szCs w:val="24"/>
        </w:rPr>
        <w:tab/>
      </w:r>
      <w:r w:rsidRPr="00AB665C">
        <w:rPr>
          <w:rFonts w:ascii="Calibri" w:hAnsi="Calibri" w:cs="Calibri"/>
          <w:b w:val="0"/>
          <w:sz w:val="24"/>
          <w:szCs w:val="24"/>
        </w:rPr>
        <w:t xml:space="preserve">bogus invoices or changing bank details of suppliers. Any </w:t>
      </w:r>
      <w:r w:rsidRPr="00AB665C">
        <w:rPr>
          <w:rFonts w:ascii="Calibri" w:hAnsi="Calibri" w:cs="Calibri"/>
          <w:b w:val="0"/>
          <w:sz w:val="24"/>
          <w:szCs w:val="24"/>
        </w:rPr>
        <w:tab/>
        <w:t xml:space="preserve">concerns such as these should be </w:t>
      </w:r>
      <w:r w:rsidR="001B1214" w:rsidRPr="00AB665C">
        <w:rPr>
          <w:rFonts w:ascii="Calibri" w:hAnsi="Calibri" w:cs="Calibri"/>
          <w:b w:val="0"/>
          <w:sz w:val="24"/>
          <w:szCs w:val="24"/>
        </w:rPr>
        <w:tab/>
      </w:r>
      <w:r w:rsidRPr="00AB665C">
        <w:rPr>
          <w:rFonts w:ascii="Calibri" w:hAnsi="Calibri" w:cs="Calibri"/>
          <w:b w:val="0"/>
          <w:sz w:val="24"/>
          <w:szCs w:val="24"/>
        </w:rPr>
        <w:t xml:space="preserve">reported to the </w:t>
      </w:r>
      <w:r w:rsidR="001B1214" w:rsidRPr="00AB665C">
        <w:rPr>
          <w:rFonts w:ascii="Calibri" w:hAnsi="Calibri" w:cs="Calibri"/>
          <w:b w:val="0"/>
          <w:sz w:val="24"/>
          <w:szCs w:val="24"/>
        </w:rPr>
        <w:t xml:space="preserve">Head of </w:t>
      </w:r>
      <w:r w:rsidRPr="00AB665C">
        <w:rPr>
          <w:rFonts w:ascii="Calibri" w:hAnsi="Calibri" w:cs="Calibri"/>
          <w:b w:val="0"/>
          <w:sz w:val="24"/>
          <w:szCs w:val="24"/>
        </w:rPr>
        <w:t xml:space="preserve">Internal Auditor who will investigate further and arrange for alerts to be </w:t>
      </w:r>
      <w:r w:rsidR="001B1214" w:rsidRPr="00AB665C">
        <w:rPr>
          <w:rFonts w:ascii="Calibri" w:hAnsi="Calibri" w:cs="Calibri"/>
          <w:b w:val="0"/>
          <w:sz w:val="24"/>
          <w:szCs w:val="24"/>
        </w:rPr>
        <w:tab/>
      </w:r>
      <w:r w:rsidRPr="00AB665C">
        <w:rPr>
          <w:rFonts w:ascii="Calibri" w:hAnsi="Calibri" w:cs="Calibri"/>
          <w:b w:val="0"/>
          <w:sz w:val="24"/>
          <w:szCs w:val="24"/>
        </w:rPr>
        <w:t>circulated to relevant areas of the Council.</w:t>
      </w:r>
    </w:p>
    <w:p w14:paraId="53DA4B77" w14:textId="77777777" w:rsidR="00B443C4" w:rsidRPr="00AB665C" w:rsidRDefault="00B443C4" w:rsidP="00B443C4">
      <w:pPr>
        <w:pStyle w:val="TOCHeader"/>
        <w:rPr>
          <w:rFonts w:ascii="Calibri" w:hAnsi="Calibri" w:cs="Calibri"/>
          <w:b w:val="0"/>
          <w:sz w:val="24"/>
          <w:szCs w:val="24"/>
        </w:rPr>
      </w:pPr>
      <w:r w:rsidRPr="00AB665C">
        <w:rPr>
          <w:rFonts w:ascii="Calibri" w:hAnsi="Calibri" w:cs="Calibri"/>
          <w:b w:val="0"/>
          <w:sz w:val="24"/>
          <w:szCs w:val="24"/>
        </w:rPr>
        <w:t>2.2</w:t>
      </w:r>
      <w:r w:rsidRPr="00AB665C">
        <w:rPr>
          <w:rFonts w:ascii="Calibri" w:hAnsi="Calibri" w:cs="Calibri"/>
          <w:b w:val="0"/>
          <w:sz w:val="24"/>
          <w:szCs w:val="24"/>
        </w:rPr>
        <w:tab/>
        <w:t xml:space="preserve">Examples of fraud, bribery and corruption include, but are not limited to, theft, financial </w:t>
      </w:r>
      <w:r w:rsidR="001B1214" w:rsidRPr="00AB665C">
        <w:rPr>
          <w:rFonts w:ascii="Calibri" w:hAnsi="Calibri" w:cs="Calibri"/>
          <w:b w:val="0"/>
          <w:sz w:val="24"/>
          <w:szCs w:val="24"/>
        </w:rPr>
        <w:tab/>
      </w:r>
      <w:r w:rsidRPr="00AB665C">
        <w:rPr>
          <w:rFonts w:ascii="Calibri" w:hAnsi="Calibri" w:cs="Calibri"/>
          <w:b w:val="0"/>
          <w:sz w:val="24"/>
          <w:szCs w:val="24"/>
        </w:rPr>
        <w:t xml:space="preserve">irregularities, and misuse of Council property, vehicles or equipment, misuse of Council systems, </w:t>
      </w:r>
      <w:r w:rsidR="001B1214" w:rsidRPr="00AB665C">
        <w:rPr>
          <w:rFonts w:ascii="Calibri" w:hAnsi="Calibri" w:cs="Calibri"/>
          <w:b w:val="0"/>
          <w:sz w:val="24"/>
          <w:szCs w:val="24"/>
        </w:rPr>
        <w:tab/>
      </w:r>
      <w:r w:rsidRPr="00AB665C">
        <w:rPr>
          <w:rFonts w:ascii="Calibri" w:hAnsi="Calibri" w:cs="Calibri"/>
          <w:b w:val="0"/>
          <w:sz w:val="24"/>
          <w:szCs w:val="24"/>
        </w:rPr>
        <w:t>conflicts of interest</w:t>
      </w:r>
      <w:r w:rsidR="001B1214" w:rsidRPr="00AB665C">
        <w:rPr>
          <w:rFonts w:ascii="Calibri" w:hAnsi="Calibri" w:cs="Calibri"/>
          <w:b w:val="0"/>
          <w:sz w:val="24"/>
          <w:szCs w:val="24"/>
        </w:rPr>
        <w:t xml:space="preserve"> </w:t>
      </w:r>
      <w:r w:rsidRPr="00AB665C">
        <w:rPr>
          <w:rFonts w:ascii="Calibri" w:hAnsi="Calibri" w:cs="Calibri"/>
          <w:b w:val="0"/>
          <w:sz w:val="24"/>
          <w:szCs w:val="24"/>
        </w:rPr>
        <w:t>and supplier kickbacks.</w:t>
      </w:r>
    </w:p>
    <w:p w14:paraId="788DE753" w14:textId="77777777" w:rsidR="00B443C4" w:rsidRPr="00AB665C" w:rsidRDefault="00B443C4" w:rsidP="00B443C4">
      <w:pPr>
        <w:pStyle w:val="TOCHeader"/>
        <w:rPr>
          <w:rFonts w:ascii="Calibri" w:hAnsi="Calibri" w:cs="Calibri"/>
          <w:color w:val="008000"/>
          <w:sz w:val="24"/>
          <w:szCs w:val="24"/>
        </w:rPr>
      </w:pPr>
      <w:r w:rsidRPr="00AB665C">
        <w:rPr>
          <w:rFonts w:ascii="Calibri" w:hAnsi="Calibri" w:cs="Calibri"/>
          <w:b w:val="0"/>
          <w:sz w:val="24"/>
          <w:szCs w:val="24"/>
        </w:rPr>
        <w:tab/>
      </w:r>
      <w:r w:rsidRPr="00AB665C">
        <w:rPr>
          <w:rFonts w:ascii="Calibri" w:hAnsi="Calibri" w:cs="Calibri"/>
          <w:color w:val="008000"/>
          <w:sz w:val="24"/>
          <w:szCs w:val="24"/>
        </w:rPr>
        <w:t>Action by employees</w:t>
      </w:r>
    </w:p>
    <w:p w14:paraId="76F045D9" w14:textId="6E6D561A" w:rsidR="00B443C4" w:rsidRPr="00AB665C" w:rsidRDefault="00B443C4" w:rsidP="00B443C4">
      <w:pPr>
        <w:rPr>
          <w:rFonts w:ascii="Calibri" w:hAnsi="Calibri" w:cs="Calibri"/>
          <w:sz w:val="24"/>
          <w:szCs w:val="24"/>
        </w:rPr>
      </w:pPr>
      <w:r w:rsidRPr="00AB665C">
        <w:rPr>
          <w:rFonts w:ascii="Calibri" w:hAnsi="Calibri" w:cs="Calibri"/>
          <w:sz w:val="24"/>
          <w:szCs w:val="24"/>
        </w:rPr>
        <w:t>2.3</w:t>
      </w:r>
      <w:r w:rsidRPr="00AB665C">
        <w:rPr>
          <w:rFonts w:ascii="Calibri" w:hAnsi="Calibri" w:cs="Calibri"/>
          <w:sz w:val="24"/>
          <w:szCs w:val="24"/>
        </w:rPr>
        <w:tab/>
        <w:t>You should raise your concerns or suspicions with your line manager in</w:t>
      </w:r>
      <w:r w:rsidR="001B1214" w:rsidRPr="00AB665C">
        <w:rPr>
          <w:rFonts w:ascii="Calibri" w:hAnsi="Calibri" w:cs="Calibri"/>
          <w:sz w:val="24"/>
          <w:szCs w:val="24"/>
        </w:rPr>
        <w:t xml:space="preserve"> </w:t>
      </w:r>
      <w:r w:rsidRPr="00AB665C">
        <w:rPr>
          <w:rFonts w:ascii="Calibri" w:hAnsi="Calibri" w:cs="Calibri"/>
          <w:sz w:val="24"/>
          <w:szCs w:val="24"/>
        </w:rPr>
        <w:t xml:space="preserve">the first instance. If you </w:t>
      </w:r>
      <w:r w:rsidR="001B1214" w:rsidRPr="00AB665C">
        <w:rPr>
          <w:rFonts w:ascii="Calibri" w:hAnsi="Calibri" w:cs="Calibri"/>
          <w:sz w:val="24"/>
          <w:szCs w:val="24"/>
        </w:rPr>
        <w:tab/>
      </w:r>
      <w:r w:rsidRPr="00AB665C">
        <w:rPr>
          <w:rFonts w:ascii="Calibri" w:hAnsi="Calibri" w:cs="Calibri"/>
          <w:sz w:val="24"/>
          <w:szCs w:val="24"/>
        </w:rPr>
        <w:t xml:space="preserve">feel unable to approach your line manager, you should report any concerns or suspicions of </w:t>
      </w:r>
      <w:r w:rsidR="001B1214" w:rsidRPr="00AB665C">
        <w:rPr>
          <w:rFonts w:ascii="Calibri" w:hAnsi="Calibri" w:cs="Calibri"/>
          <w:sz w:val="24"/>
          <w:szCs w:val="24"/>
        </w:rPr>
        <w:tab/>
      </w:r>
      <w:r w:rsidRPr="00AB665C">
        <w:rPr>
          <w:rFonts w:ascii="Calibri" w:hAnsi="Calibri" w:cs="Calibri"/>
          <w:sz w:val="24"/>
          <w:szCs w:val="24"/>
        </w:rPr>
        <w:t xml:space="preserve">financial irregularity to the </w:t>
      </w:r>
      <w:r w:rsidR="001B1214" w:rsidRPr="00AB665C">
        <w:rPr>
          <w:rFonts w:ascii="Calibri" w:hAnsi="Calibri" w:cs="Calibri"/>
          <w:sz w:val="24"/>
          <w:szCs w:val="24"/>
        </w:rPr>
        <w:t xml:space="preserve">Head of </w:t>
      </w:r>
      <w:r w:rsidRPr="00AB665C">
        <w:rPr>
          <w:rFonts w:ascii="Calibri" w:hAnsi="Calibri" w:cs="Calibri"/>
          <w:sz w:val="24"/>
          <w:szCs w:val="24"/>
        </w:rPr>
        <w:t xml:space="preserve">Internal Audit in accordance with the Council's Financial </w:t>
      </w:r>
      <w:r w:rsidRPr="00AB665C">
        <w:rPr>
          <w:rFonts w:ascii="Calibri" w:hAnsi="Calibri" w:cs="Calibri"/>
          <w:sz w:val="24"/>
          <w:szCs w:val="24"/>
        </w:rPr>
        <w:tab/>
        <w:t>Procedure Rules</w:t>
      </w:r>
      <w:r w:rsidR="000E610C">
        <w:rPr>
          <w:rFonts w:ascii="Calibri" w:hAnsi="Calibri" w:cs="Calibri"/>
          <w:sz w:val="24"/>
          <w:szCs w:val="24"/>
        </w:rPr>
        <w:t>.</w:t>
      </w:r>
      <w:r w:rsidRPr="00AB665C">
        <w:rPr>
          <w:rFonts w:ascii="Calibri" w:hAnsi="Calibri" w:cs="Calibri"/>
          <w:sz w:val="24"/>
          <w:szCs w:val="24"/>
        </w:rPr>
        <w:t xml:space="preserve">  Alternatively, you may choose to report your concerns or suspicions </w:t>
      </w:r>
      <w:r w:rsidR="000E610C">
        <w:rPr>
          <w:rFonts w:ascii="Calibri" w:hAnsi="Calibri" w:cs="Calibri"/>
          <w:sz w:val="24"/>
          <w:szCs w:val="24"/>
        </w:rPr>
        <w:tab/>
      </w:r>
      <w:r w:rsidRPr="00AB665C">
        <w:rPr>
          <w:rFonts w:ascii="Calibri" w:hAnsi="Calibri" w:cs="Calibri"/>
          <w:sz w:val="24"/>
          <w:szCs w:val="24"/>
        </w:rPr>
        <w:t>anonymously via the Council's whistleblowing</w:t>
      </w:r>
      <w:r w:rsidR="001B1214" w:rsidRPr="00AB665C">
        <w:rPr>
          <w:rFonts w:ascii="Calibri" w:hAnsi="Calibri" w:cs="Calibri"/>
          <w:sz w:val="24"/>
          <w:szCs w:val="24"/>
        </w:rPr>
        <w:t xml:space="preserve"> </w:t>
      </w:r>
      <w:r w:rsidRPr="00AB665C">
        <w:rPr>
          <w:rFonts w:ascii="Calibri" w:hAnsi="Calibri" w:cs="Calibri"/>
          <w:sz w:val="24"/>
          <w:szCs w:val="24"/>
        </w:rPr>
        <w:t xml:space="preserve">reporting procedures outlined in the </w:t>
      </w:r>
      <w:r w:rsidR="001B1214" w:rsidRPr="00AB665C">
        <w:rPr>
          <w:rFonts w:ascii="Calibri" w:hAnsi="Calibri" w:cs="Calibri"/>
          <w:sz w:val="24"/>
          <w:szCs w:val="24"/>
        </w:rPr>
        <w:tab/>
      </w:r>
      <w:r w:rsidRPr="00AB665C">
        <w:rPr>
          <w:rFonts w:ascii="Calibri" w:hAnsi="Calibri" w:cs="Calibri"/>
          <w:sz w:val="24"/>
          <w:szCs w:val="24"/>
        </w:rPr>
        <w:t>whistleblowing policy. Whilst total</w:t>
      </w:r>
      <w:r w:rsidR="001B1214" w:rsidRPr="00AB665C">
        <w:rPr>
          <w:rFonts w:ascii="Calibri" w:hAnsi="Calibri" w:cs="Calibri"/>
          <w:sz w:val="24"/>
          <w:szCs w:val="24"/>
        </w:rPr>
        <w:t xml:space="preserve"> </w:t>
      </w:r>
      <w:r w:rsidRPr="00AB665C">
        <w:rPr>
          <w:rFonts w:ascii="Calibri" w:hAnsi="Calibri" w:cs="Calibri"/>
          <w:sz w:val="24"/>
          <w:szCs w:val="24"/>
        </w:rPr>
        <w:t xml:space="preserve">anonymity cannot be guaranteed, every effort will be made </w:t>
      </w:r>
      <w:r w:rsidR="001B1214" w:rsidRPr="00AB665C">
        <w:rPr>
          <w:rFonts w:ascii="Calibri" w:hAnsi="Calibri" w:cs="Calibri"/>
          <w:sz w:val="24"/>
          <w:szCs w:val="24"/>
        </w:rPr>
        <w:tab/>
      </w:r>
      <w:r w:rsidRPr="00AB665C">
        <w:rPr>
          <w:rFonts w:ascii="Calibri" w:hAnsi="Calibri" w:cs="Calibri"/>
          <w:sz w:val="24"/>
          <w:szCs w:val="24"/>
        </w:rPr>
        <w:t xml:space="preserve">not to </w:t>
      </w:r>
      <w:r w:rsidRPr="00AB665C">
        <w:rPr>
          <w:rFonts w:ascii="Calibri" w:hAnsi="Calibri" w:cs="Calibri"/>
          <w:sz w:val="24"/>
          <w:szCs w:val="24"/>
        </w:rPr>
        <w:tab/>
        <w:t xml:space="preserve">reveal your name. However, if criminal activity is found and the case is forwarded to the </w:t>
      </w:r>
      <w:r w:rsidR="001B1214" w:rsidRPr="00AB665C">
        <w:rPr>
          <w:rFonts w:ascii="Calibri" w:hAnsi="Calibri" w:cs="Calibri"/>
          <w:sz w:val="24"/>
          <w:szCs w:val="24"/>
        </w:rPr>
        <w:tab/>
      </w:r>
      <w:r w:rsidRPr="00AB665C">
        <w:rPr>
          <w:rFonts w:ascii="Calibri" w:hAnsi="Calibri" w:cs="Calibri"/>
          <w:sz w:val="24"/>
          <w:szCs w:val="24"/>
        </w:rPr>
        <w:t xml:space="preserve">police, then your identity may be needed at a later </w:t>
      </w:r>
      <w:r w:rsidRPr="00AB665C">
        <w:rPr>
          <w:rFonts w:ascii="Calibri" w:hAnsi="Calibri" w:cs="Calibri"/>
          <w:sz w:val="24"/>
          <w:szCs w:val="24"/>
        </w:rPr>
        <w:tab/>
        <w:t>date.</w:t>
      </w:r>
    </w:p>
    <w:p w14:paraId="7AB488D8" w14:textId="77777777" w:rsidR="00B064EA" w:rsidRPr="00AB665C" w:rsidRDefault="00B064EA" w:rsidP="00B443C4">
      <w:pPr>
        <w:autoSpaceDE w:val="0"/>
        <w:autoSpaceDN w:val="0"/>
        <w:adjustRightInd w:val="0"/>
        <w:ind w:left="360" w:hanging="360"/>
        <w:rPr>
          <w:rFonts w:ascii="Calibri" w:hAnsi="Calibri" w:cs="Calibri"/>
          <w:sz w:val="24"/>
          <w:szCs w:val="24"/>
        </w:rPr>
      </w:pPr>
    </w:p>
    <w:p w14:paraId="7AF2BFC6" w14:textId="77777777" w:rsidR="00B443C4" w:rsidRPr="00AB665C" w:rsidRDefault="00B443C4" w:rsidP="00B443C4">
      <w:pPr>
        <w:autoSpaceDE w:val="0"/>
        <w:autoSpaceDN w:val="0"/>
        <w:adjustRightInd w:val="0"/>
        <w:ind w:left="360" w:hanging="360"/>
        <w:rPr>
          <w:rFonts w:ascii="Calibri" w:hAnsi="Calibri" w:cs="Calibri"/>
          <w:sz w:val="24"/>
          <w:szCs w:val="24"/>
        </w:rPr>
      </w:pPr>
      <w:r w:rsidRPr="00AB665C">
        <w:rPr>
          <w:rFonts w:ascii="Calibri" w:hAnsi="Calibri" w:cs="Calibri"/>
          <w:sz w:val="24"/>
          <w:szCs w:val="24"/>
        </w:rPr>
        <w:t>2.4</w:t>
      </w:r>
      <w:r w:rsidRPr="00AB665C">
        <w:rPr>
          <w:rFonts w:ascii="Calibri" w:hAnsi="Calibri" w:cs="Calibri"/>
          <w:color w:val="1F4E79"/>
          <w:sz w:val="24"/>
          <w:szCs w:val="24"/>
        </w:rPr>
        <w:tab/>
      </w:r>
      <w:r w:rsidRPr="00AB665C">
        <w:rPr>
          <w:rFonts w:ascii="Calibri" w:hAnsi="Calibri" w:cs="Calibri"/>
          <w:color w:val="1F4E79"/>
          <w:sz w:val="24"/>
          <w:szCs w:val="24"/>
        </w:rPr>
        <w:tab/>
      </w:r>
      <w:r w:rsidRPr="00AB665C">
        <w:rPr>
          <w:rFonts w:ascii="Calibri" w:hAnsi="Calibri" w:cs="Calibri"/>
          <w:sz w:val="24"/>
          <w:szCs w:val="24"/>
        </w:rPr>
        <w:t xml:space="preserve">If you suspect a colleague is committing fraud, </w:t>
      </w:r>
      <w:r w:rsidRPr="00AB665C">
        <w:rPr>
          <w:rFonts w:ascii="Calibri" w:hAnsi="Calibri" w:cs="Calibri"/>
          <w:b/>
          <w:sz w:val="24"/>
          <w:szCs w:val="24"/>
        </w:rPr>
        <w:t xml:space="preserve">under no circumstances </w:t>
      </w:r>
      <w:r w:rsidRPr="00AB665C">
        <w:rPr>
          <w:rFonts w:ascii="Calibri" w:hAnsi="Calibri" w:cs="Calibri"/>
          <w:sz w:val="24"/>
          <w:szCs w:val="24"/>
        </w:rPr>
        <w:t xml:space="preserve">confront him or her with </w:t>
      </w:r>
      <w:r w:rsidR="001B1214" w:rsidRPr="00AB665C">
        <w:rPr>
          <w:rFonts w:ascii="Calibri" w:hAnsi="Calibri" w:cs="Calibri"/>
          <w:sz w:val="24"/>
          <w:szCs w:val="24"/>
        </w:rPr>
        <w:tab/>
      </w:r>
      <w:r w:rsidRPr="00AB665C">
        <w:rPr>
          <w:rFonts w:ascii="Calibri" w:hAnsi="Calibri" w:cs="Calibri"/>
          <w:sz w:val="24"/>
          <w:szCs w:val="24"/>
        </w:rPr>
        <w:t xml:space="preserve">accusations of wrongdoing. </w:t>
      </w:r>
      <w:r w:rsidRPr="00AB665C">
        <w:rPr>
          <w:rFonts w:ascii="Calibri" w:hAnsi="Calibri" w:cs="Calibri"/>
          <w:sz w:val="24"/>
          <w:szCs w:val="24"/>
        </w:rPr>
        <w:tab/>
        <w:t xml:space="preserve">This may allow the destruction of evidence and in extreme cases </w:t>
      </w:r>
      <w:r w:rsidR="001B1214" w:rsidRPr="00AB665C">
        <w:rPr>
          <w:rFonts w:ascii="Calibri" w:hAnsi="Calibri" w:cs="Calibri"/>
          <w:sz w:val="24"/>
          <w:szCs w:val="24"/>
        </w:rPr>
        <w:tab/>
      </w:r>
      <w:r w:rsidRPr="00AB665C">
        <w:rPr>
          <w:rFonts w:ascii="Calibri" w:hAnsi="Calibri" w:cs="Calibri"/>
          <w:sz w:val="24"/>
          <w:szCs w:val="24"/>
        </w:rPr>
        <w:t xml:space="preserve">may expose you to physical danger. If your suspicions are mistaken, then </w:t>
      </w:r>
      <w:r w:rsidRPr="00AB665C">
        <w:rPr>
          <w:rFonts w:ascii="Calibri" w:hAnsi="Calibri" w:cs="Calibri"/>
          <w:sz w:val="24"/>
          <w:szCs w:val="24"/>
        </w:rPr>
        <w:tab/>
        <w:t xml:space="preserve">workplace </w:t>
      </w:r>
      <w:r w:rsidR="001B1214" w:rsidRPr="00AB665C">
        <w:rPr>
          <w:rFonts w:ascii="Calibri" w:hAnsi="Calibri" w:cs="Calibri"/>
          <w:sz w:val="24"/>
          <w:szCs w:val="24"/>
        </w:rPr>
        <w:tab/>
      </w:r>
      <w:r w:rsidRPr="00AB665C">
        <w:rPr>
          <w:rFonts w:ascii="Calibri" w:hAnsi="Calibri" w:cs="Calibri"/>
          <w:sz w:val="24"/>
          <w:szCs w:val="24"/>
        </w:rPr>
        <w:t xml:space="preserve">relationships may be poisoned irretrievably. The official investigators are best placed to </w:t>
      </w:r>
      <w:r w:rsidR="001B1214" w:rsidRPr="00AB665C">
        <w:rPr>
          <w:rFonts w:ascii="Calibri" w:hAnsi="Calibri" w:cs="Calibri"/>
          <w:sz w:val="24"/>
          <w:szCs w:val="24"/>
        </w:rPr>
        <w:tab/>
      </w:r>
      <w:r w:rsidRPr="00AB665C">
        <w:rPr>
          <w:rFonts w:ascii="Calibri" w:hAnsi="Calibri" w:cs="Calibri"/>
          <w:sz w:val="24"/>
          <w:szCs w:val="24"/>
        </w:rPr>
        <w:t>interview suspects.</w:t>
      </w:r>
    </w:p>
    <w:p w14:paraId="4DB41221" w14:textId="77777777" w:rsidR="00B443C4" w:rsidRPr="00AB665C" w:rsidRDefault="00B443C4" w:rsidP="00B443C4">
      <w:pPr>
        <w:autoSpaceDE w:val="0"/>
        <w:autoSpaceDN w:val="0"/>
        <w:adjustRightInd w:val="0"/>
        <w:rPr>
          <w:rFonts w:ascii="Calibri" w:hAnsi="Calibri" w:cs="Calibri"/>
          <w:b/>
          <w:bCs/>
          <w:sz w:val="24"/>
          <w:szCs w:val="24"/>
        </w:rPr>
      </w:pPr>
    </w:p>
    <w:p w14:paraId="102857EE" w14:textId="77777777" w:rsidR="00B443C4" w:rsidRPr="00AB665C" w:rsidRDefault="00B443C4" w:rsidP="00B443C4">
      <w:pPr>
        <w:autoSpaceDE w:val="0"/>
        <w:autoSpaceDN w:val="0"/>
        <w:adjustRightInd w:val="0"/>
        <w:rPr>
          <w:rFonts w:ascii="Calibri" w:hAnsi="Calibri" w:cs="Calibri"/>
          <w:sz w:val="24"/>
          <w:szCs w:val="24"/>
        </w:rPr>
      </w:pPr>
      <w:r w:rsidRPr="00AB665C">
        <w:rPr>
          <w:rFonts w:ascii="Calibri" w:hAnsi="Calibri" w:cs="Calibri"/>
          <w:sz w:val="24"/>
          <w:szCs w:val="24"/>
        </w:rPr>
        <w:t>2.5</w:t>
      </w:r>
      <w:r w:rsidRPr="00AB665C">
        <w:rPr>
          <w:rFonts w:ascii="Calibri" w:hAnsi="Calibri" w:cs="Calibri"/>
          <w:sz w:val="24"/>
          <w:szCs w:val="24"/>
        </w:rPr>
        <w:tab/>
        <w:t xml:space="preserve">Once you have reported the incident, you may be contacted further by Internal Audit as part of </w:t>
      </w:r>
      <w:r w:rsidR="001B1214" w:rsidRPr="00AB665C">
        <w:rPr>
          <w:rFonts w:ascii="Calibri" w:hAnsi="Calibri" w:cs="Calibri"/>
          <w:sz w:val="24"/>
          <w:szCs w:val="24"/>
        </w:rPr>
        <w:tab/>
      </w:r>
      <w:r w:rsidRPr="00AB665C">
        <w:rPr>
          <w:rFonts w:ascii="Calibri" w:hAnsi="Calibri" w:cs="Calibri"/>
          <w:sz w:val="24"/>
          <w:szCs w:val="24"/>
        </w:rPr>
        <w:t xml:space="preserve">the ongoing investigation. You should provide them with as much information as possible to </w:t>
      </w:r>
      <w:r w:rsidR="001B1214" w:rsidRPr="00AB665C">
        <w:rPr>
          <w:rFonts w:ascii="Calibri" w:hAnsi="Calibri" w:cs="Calibri"/>
          <w:sz w:val="24"/>
          <w:szCs w:val="24"/>
        </w:rPr>
        <w:tab/>
      </w:r>
      <w:r w:rsidRPr="00AB665C">
        <w:rPr>
          <w:rFonts w:ascii="Calibri" w:hAnsi="Calibri" w:cs="Calibri"/>
          <w:sz w:val="24"/>
          <w:szCs w:val="24"/>
        </w:rPr>
        <w:t xml:space="preserve">enable the investigation to be effectively progressed. </w:t>
      </w:r>
    </w:p>
    <w:p w14:paraId="76C1F410" w14:textId="77777777" w:rsidR="00B443C4" w:rsidRPr="00AB665C" w:rsidRDefault="00B443C4" w:rsidP="00B443C4">
      <w:pPr>
        <w:autoSpaceDE w:val="0"/>
        <w:autoSpaceDN w:val="0"/>
        <w:adjustRightInd w:val="0"/>
        <w:rPr>
          <w:rFonts w:ascii="Calibri" w:hAnsi="Calibri" w:cs="Calibri"/>
          <w:sz w:val="24"/>
          <w:szCs w:val="24"/>
        </w:rPr>
      </w:pPr>
    </w:p>
    <w:p w14:paraId="09BD0945" w14:textId="77777777" w:rsidR="00B064EA" w:rsidRPr="00AB665C" w:rsidRDefault="00B064EA" w:rsidP="00B443C4">
      <w:pPr>
        <w:autoSpaceDE w:val="0"/>
        <w:autoSpaceDN w:val="0"/>
        <w:adjustRightInd w:val="0"/>
        <w:rPr>
          <w:rFonts w:ascii="Calibri" w:hAnsi="Calibri" w:cs="Calibri"/>
          <w:sz w:val="24"/>
          <w:szCs w:val="24"/>
        </w:rPr>
      </w:pPr>
    </w:p>
    <w:p w14:paraId="34194E7F" w14:textId="77777777" w:rsidR="00B064EA" w:rsidRPr="00AB665C" w:rsidRDefault="00B064EA" w:rsidP="00B443C4">
      <w:pPr>
        <w:autoSpaceDE w:val="0"/>
        <w:autoSpaceDN w:val="0"/>
        <w:adjustRightInd w:val="0"/>
        <w:rPr>
          <w:rFonts w:ascii="Calibri" w:hAnsi="Calibri" w:cs="Calibri"/>
          <w:sz w:val="24"/>
          <w:szCs w:val="24"/>
        </w:rPr>
      </w:pPr>
    </w:p>
    <w:p w14:paraId="49E51AFA" w14:textId="77777777" w:rsidR="00B064EA" w:rsidRPr="00AB665C" w:rsidRDefault="00B064EA" w:rsidP="00B443C4">
      <w:pPr>
        <w:autoSpaceDE w:val="0"/>
        <w:autoSpaceDN w:val="0"/>
        <w:adjustRightInd w:val="0"/>
        <w:rPr>
          <w:rFonts w:ascii="Calibri" w:hAnsi="Calibri" w:cs="Calibri"/>
          <w:sz w:val="24"/>
          <w:szCs w:val="24"/>
        </w:rPr>
      </w:pPr>
    </w:p>
    <w:p w14:paraId="7548D58A" w14:textId="77777777" w:rsidR="00B064EA" w:rsidRPr="00AB665C" w:rsidRDefault="00B064EA" w:rsidP="00B443C4">
      <w:pPr>
        <w:autoSpaceDE w:val="0"/>
        <w:autoSpaceDN w:val="0"/>
        <w:adjustRightInd w:val="0"/>
        <w:rPr>
          <w:rFonts w:ascii="Calibri" w:hAnsi="Calibri" w:cs="Calibri"/>
          <w:sz w:val="24"/>
          <w:szCs w:val="24"/>
        </w:rPr>
      </w:pPr>
    </w:p>
    <w:p w14:paraId="0634FE7B" w14:textId="77777777" w:rsidR="00B443C4" w:rsidRPr="00AB665C" w:rsidRDefault="00B443C4" w:rsidP="00B443C4">
      <w:pPr>
        <w:rPr>
          <w:rFonts w:ascii="Calibri" w:hAnsi="Calibri" w:cs="Calibri"/>
          <w:b/>
          <w:color w:val="008000"/>
          <w:sz w:val="24"/>
          <w:szCs w:val="24"/>
        </w:rPr>
      </w:pPr>
      <w:r w:rsidRPr="00AB665C">
        <w:rPr>
          <w:rFonts w:ascii="Calibri" w:hAnsi="Calibri" w:cs="Calibri"/>
          <w:b/>
          <w:color w:val="1F4E79"/>
          <w:sz w:val="24"/>
          <w:szCs w:val="24"/>
        </w:rPr>
        <w:lastRenderedPageBreak/>
        <w:tab/>
      </w:r>
      <w:r w:rsidRPr="00AB665C">
        <w:rPr>
          <w:rFonts w:ascii="Calibri" w:hAnsi="Calibri" w:cs="Calibri"/>
          <w:b/>
          <w:color w:val="008000"/>
          <w:sz w:val="24"/>
          <w:szCs w:val="24"/>
        </w:rPr>
        <w:t>Action by managers</w:t>
      </w:r>
    </w:p>
    <w:p w14:paraId="3A13652A" w14:textId="77777777" w:rsidR="00B443C4" w:rsidRPr="00AB665C" w:rsidRDefault="00B443C4" w:rsidP="00B443C4">
      <w:pPr>
        <w:rPr>
          <w:rFonts w:ascii="Calibri" w:hAnsi="Calibri" w:cs="Calibri"/>
          <w:b/>
          <w:sz w:val="24"/>
          <w:szCs w:val="24"/>
        </w:rPr>
      </w:pPr>
    </w:p>
    <w:p w14:paraId="151CC3BE" w14:textId="77777777" w:rsidR="00B443C4" w:rsidRPr="00AB665C" w:rsidRDefault="00B443C4" w:rsidP="00B443C4">
      <w:pPr>
        <w:rPr>
          <w:rFonts w:ascii="Calibri" w:hAnsi="Calibri" w:cs="Calibri"/>
          <w:sz w:val="24"/>
          <w:szCs w:val="24"/>
        </w:rPr>
      </w:pPr>
      <w:r w:rsidRPr="00AB665C">
        <w:rPr>
          <w:rFonts w:ascii="Calibri" w:hAnsi="Calibri" w:cs="Calibri"/>
          <w:sz w:val="24"/>
          <w:szCs w:val="24"/>
        </w:rPr>
        <w:t>2.6</w:t>
      </w:r>
      <w:r w:rsidRPr="00AB665C">
        <w:rPr>
          <w:rFonts w:ascii="Calibri" w:hAnsi="Calibri" w:cs="Calibri"/>
          <w:sz w:val="24"/>
          <w:szCs w:val="24"/>
        </w:rPr>
        <w:tab/>
        <w:t xml:space="preserve">If you have reason to suspect fraud, bribery or corruption in your work area, or a concern has </w:t>
      </w:r>
      <w:r w:rsidR="001B1214" w:rsidRPr="00AB665C">
        <w:rPr>
          <w:rFonts w:ascii="Calibri" w:hAnsi="Calibri" w:cs="Calibri"/>
          <w:sz w:val="24"/>
          <w:szCs w:val="24"/>
        </w:rPr>
        <w:tab/>
      </w:r>
      <w:r w:rsidRPr="00AB665C">
        <w:rPr>
          <w:rFonts w:ascii="Calibri" w:hAnsi="Calibri" w:cs="Calibri"/>
          <w:sz w:val="24"/>
          <w:szCs w:val="24"/>
        </w:rPr>
        <w:t>been reported to you by a member of your staff, you should do the following:</w:t>
      </w:r>
    </w:p>
    <w:p w14:paraId="0B8E0E71" w14:textId="77777777" w:rsidR="00B443C4" w:rsidRPr="00AB665C" w:rsidRDefault="00B443C4" w:rsidP="00B443C4">
      <w:pPr>
        <w:rPr>
          <w:rFonts w:ascii="Calibri" w:hAnsi="Calibri" w:cs="Calibri"/>
          <w:sz w:val="24"/>
          <w:szCs w:val="24"/>
        </w:rPr>
      </w:pPr>
    </w:p>
    <w:p w14:paraId="63CCC44A" w14:textId="77777777" w:rsidR="00B443C4" w:rsidRPr="00AB665C" w:rsidRDefault="00B443C4" w:rsidP="00AB665C">
      <w:pPr>
        <w:numPr>
          <w:ilvl w:val="0"/>
          <w:numId w:val="3"/>
        </w:numPr>
        <w:autoSpaceDE w:val="0"/>
        <w:autoSpaceDN w:val="0"/>
        <w:adjustRightInd w:val="0"/>
        <w:spacing w:after="120"/>
        <w:ind w:left="2127" w:hanging="709"/>
        <w:rPr>
          <w:rFonts w:ascii="Calibri" w:hAnsi="Calibri" w:cs="Calibri"/>
          <w:sz w:val="24"/>
          <w:szCs w:val="24"/>
        </w:rPr>
      </w:pPr>
      <w:r w:rsidRPr="00AB665C">
        <w:rPr>
          <w:rFonts w:ascii="Calibri" w:hAnsi="Calibri" w:cs="Calibri"/>
          <w:sz w:val="24"/>
          <w:szCs w:val="24"/>
        </w:rPr>
        <w:t>listen to the concerns of your staff and treat every report seriously and sensitively. Reassure staff that their concerns will be taken seriously and passed on to the appropriate officer;</w:t>
      </w:r>
    </w:p>
    <w:p w14:paraId="41933069" w14:textId="77777777" w:rsidR="00B443C4" w:rsidRPr="00AB665C" w:rsidRDefault="00B443C4" w:rsidP="00AB665C">
      <w:pPr>
        <w:numPr>
          <w:ilvl w:val="0"/>
          <w:numId w:val="3"/>
        </w:numPr>
        <w:autoSpaceDE w:val="0"/>
        <w:autoSpaceDN w:val="0"/>
        <w:adjustRightInd w:val="0"/>
        <w:spacing w:after="120"/>
        <w:ind w:left="2127" w:hanging="709"/>
        <w:rPr>
          <w:rFonts w:ascii="Calibri" w:hAnsi="Calibri" w:cs="Calibri"/>
          <w:sz w:val="24"/>
          <w:szCs w:val="24"/>
        </w:rPr>
      </w:pPr>
      <w:r w:rsidRPr="00AB665C">
        <w:rPr>
          <w:rFonts w:ascii="Calibri" w:hAnsi="Calibri" w:cs="Calibri"/>
          <w:sz w:val="24"/>
          <w:szCs w:val="24"/>
        </w:rPr>
        <w:t>obtain as much information as possible from the member of staff, including any notes or evidence to support the allegation. Do not interfere with this evidence and ensure it is kept securely;</w:t>
      </w:r>
    </w:p>
    <w:p w14:paraId="46B50AB4" w14:textId="77777777" w:rsidR="00B443C4" w:rsidRPr="00AB665C" w:rsidRDefault="00B443C4" w:rsidP="00AB665C">
      <w:pPr>
        <w:numPr>
          <w:ilvl w:val="0"/>
          <w:numId w:val="3"/>
        </w:numPr>
        <w:autoSpaceDE w:val="0"/>
        <w:autoSpaceDN w:val="0"/>
        <w:adjustRightInd w:val="0"/>
        <w:spacing w:after="120"/>
        <w:ind w:left="2127" w:hanging="709"/>
        <w:rPr>
          <w:rFonts w:ascii="Calibri" w:hAnsi="Calibri" w:cs="Calibri"/>
          <w:sz w:val="24"/>
          <w:szCs w:val="24"/>
        </w:rPr>
      </w:pPr>
      <w:r w:rsidRPr="00AB665C">
        <w:rPr>
          <w:rFonts w:ascii="Calibri" w:hAnsi="Calibri" w:cs="Calibri"/>
          <w:sz w:val="24"/>
          <w:szCs w:val="24"/>
        </w:rPr>
        <w:t>do not attempt to investigate the matter yourself or attempt to obtain any further evidence as this may compromise any internal audit, disciplinary or police investigation;</w:t>
      </w:r>
    </w:p>
    <w:p w14:paraId="2A687E13" w14:textId="77777777" w:rsidR="00B443C4" w:rsidRPr="00AB665C" w:rsidRDefault="00B443C4" w:rsidP="00AB665C">
      <w:pPr>
        <w:numPr>
          <w:ilvl w:val="0"/>
          <w:numId w:val="3"/>
        </w:numPr>
        <w:autoSpaceDE w:val="0"/>
        <w:autoSpaceDN w:val="0"/>
        <w:adjustRightInd w:val="0"/>
        <w:spacing w:after="120"/>
        <w:ind w:left="2127" w:hanging="709"/>
        <w:rPr>
          <w:rFonts w:ascii="Calibri" w:hAnsi="Calibri" w:cs="Calibri"/>
          <w:sz w:val="24"/>
          <w:szCs w:val="24"/>
        </w:rPr>
      </w:pPr>
      <w:r w:rsidRPr="00AB665C">
        <w:rPr>
          <w:rFonts w:ascii="Calibri" w:hAnsi="Calibri" w:cs="Calibri"/>
          <w:sz w:val="24"/>
          <w:szCs w:val="24"/>
        </w:rPr>
        <w:t xml:space="preserve">report the matter immediately to the </w:t>
      </w:r>
      <w:r w:rsidR="001B1214" w:rsidRPr="00AB665C">
        <w:rPr>
          <w:rFonts w:ascii="Calibri" w:hAnsi="Calibri" w:cs="Calibri"/>
          <w:sz w:val="24"/>
          <w:szCs w:val="24"/>
        </w:rPr>
        <w:t>Head of Internal Audit</w:t>
      </w:r>
      <w:r w:rsidRPr="00AB665C">
        <w:rPr>
          <w:rFonts w:ascii="Calibri" w:hAnsi="Calibri" w:cs="Calibri"/>
          <w:sz w:val="24"/>
          <w:szCs w:val="24"/>
        </w:rPr>
        <w:t>.</w:t>
      </w:r>
    </w:p>
    <w:p w14:paraId="05B95AD9" w14:textId="77777777" w:rsidR="00B443C4" w:rsidRPr="00AB665C" w:rsidRDefault="00B443C4" w:rsidP="00B443C4">
      <w:pPr>
        <w:autoSpaceDE w:val="0"/>
        <w:autoSpaceDN w:val="0"/>
        <w:adjustRightInd w:val="0"/>
        <w:rPr>
          <w:rFonts w:ascii="Calibri" w:hAnsi="Calibri" w:cs="Calibri"/>
          <w:sz w:val="24"/>
          <w:szCs w:val="24"/>
        </w:rPr>
      </w:pPr>
    </w:p>
    <w:p w14:paraId="32DEF64C" w14:textId="77777777" w:rsidR="00B443C4" w:rsidRPr="00AB665C" w:rsidRDefault="00B443C4" w:rsidP="00B443C4">
      <w:pPr>
        <w:rPr>
          <w:rFonts w:ascii="Calibri" w:hAnsi="Calibri" w:cs="Calibri"/>
          <w:b/>
          <w:color w:val="008000"/>
          <w:sz w:val="24"/>
          <w:szCs w:val="24"/>
        </w:rPr>
      </w:pPr>
      <w:r w:rsidRPr="00AB665C">
        <w:rPr>
          <w:rFonts w:ascii="Calibri" w:hAnsi="Calibri" w:cs="Calibri"/>
          <w:b/>
          <w:color w:val="1F4E79"/>
          <w:sz w:val="24"/>
          <w:szCs w:val="24"/>
        </w:rPr>
        <w:tab/>
      </w:r>
      <w:bookmarkStart w:id="0" w:name="_Hlk53733262"/>
      <w:r w:rsidRPr="00AB665C">
        <w:rPr>
          <w:rFonts w:ascii="Calibri" w:hAnsi="Calibri" w:cs="Calibri"/>
          <w:b/>
          <w:color w:val="008000"/>
          <w:sz w:val="24"/>
          <w:szCs w:val="24"/>
        </w:rPr>
        <w:t>Action by Councillors</w:t>
      </w:r>
    </w:p>
    <w:bookmarkEnd w:id="0"/>
    <w:p w14:paraId="2E9B95AE" w14:textId="77777777" w:rsidR="00B443C4" w:rsidRPr="00AB665C" w:rsidRDefault="00B443C4" w:rsidP="00B443C4">
      <w:pPr>
        <w:rPr>
          <w:rFonts w:ascii="Calibri" w:hAnsi="Calibri" w:cs="Calibri"/>
          <w:b/>
          <w:sz w:val="24"/>
          <w:szCs w:val="24"/>
        </w:rPr>
      </w:pPr>
    </w:p>
    <w:p w14:paraId="21CA0669" w14:textId="0A7EE968" w:rsidR="00B443C4" w:rsidRDefault="00B443C4" w:rsidP="00B443C4">
      <w:pPr>
        <w:rPr>
          <w:rFonts w:ascii="Calibri" w:hAnsi="Calibri" w:cs="Calibri"/>
          <w:sz w:val="24"/>
          <w:szCs w:val="24"/>
        </w:rPr>
      </w:pPr>
      <w:r w:rsidRPr="00AB665C">
        <w:rPr>
          <w:rFonts w:ascii="Calibri" w:hAnsi="Calibri" w:cs="Calibri"/>
          <w:sz w:val="24"/>
          <w:szCs w:val="24"/>
        </w:rPr>
        <w:t>2.7</w:t>
      </w:r>
      <w:r w:rsidRPr="00AB665C">
        <w:rPr>
          <w:rFonts w:ascii="Calibri" w:hAnsi="Calibri" w:cs="Calibri"/>
          <w:sz w:val="24"/>
          <w:szCs w:val="24"/>
        </w:rPr>
        <w:tab/>
        <w:t xml:space="preserve">If a Councillor has suspicions about fraud, bribery or corruption whether it be a fellow elected </w:t>
      </w:r>
      <w:r w:rsidR="001B1214" w:rsidRPr="00AB665C">
        <w:rPr>
          <w:rFonts w:ascii="Calibri" w:hAnsi="Calibri" w:cs="Calibri"/>
          <w:sz w:val="24"/>
          <w:szCs w:val="24"/>
        </w:rPr>
        <w:tab/>
      </w:r>
      <w:r w:rsidRPr="00AB665C">
        <w:rPr>
          <w:rFonts w:ascii="Calibri" w:hAnsi="Calibri" w:cs="Calibri"/>
          <w:sz w:val="24"/>
          <w:szCs w:val="24"/>
        </w:rPr>
        <w:t xml:space="preserve">Councillor, officers of the Council or </w:t>
      </w:r>
      <w:r w:rsidRPr="00AB665C">
        <w:rPr>
          <w:rFonts w:ascii="Calibri" w:hAnsi="Calibri" w:cs="Calibri"/>
          <w:sz w:val="24"/>
          <w:szCs w:val="24"/>
        </w:rPr>
        <w:tab/>
        <w:t xml:space="preserve">partner organisations of the Council they should report this </w:t>
      </w:r>
      <w:r w:rsidR="001B1214" w:rsidRPr="00AB665C">
        <w:rPr>
          <w:rFonts w:ascii="Calibri" w:hAnsi="Calibri" w:cs="Calibri"/>
          <w:sz w:val="24"/>
          <w:szCs w:val="24"/>
        </w:rPr>
        <w:tab/>
      </w:r>
      <w:r w:rsidRPr="00AB665C">
        <w:rPr>
          <w:rFonts w:ascii="Calibri" w:hAnsi="Calibri" w:cs="Calibri"/>
          <w:sz w:val="24"/>
          <w:szCs w:val="24"/>
        </w:rPr>
        <w:t xml:space="preserve">to the </w:t>
      </w:r>
      <w:r w:rsidR="000E610C">
        <w:rPr>
          <w:rFonts w:ascii="Calibri" w:hAnsi="Calibri" w:cs="Calibri"/>
          <w:sz w:val="24"/>
          <w:szCs w:val="24"/>
        </w:rPr>
        <w:t>C</w:t>
      </w:r>
      <w:r w:rsidRPr="00AB665C">
        <w:rPr>
          <w:rFonts w:ascii="Calibri" w:hAnsi="Calibri" w:cs="Calibri"/>
          <w:sz w:val="24"/>
          <w:szCs w:val="24"/>
        </w:rPr>
        <w:t xml:space="preserve">hief </w:t>
      </w:r>
      <w:r w:rsidR="000E610C">
        <w:rPr>
          <w:rFonts w:ascii="Calibri" w:hAnsi="Calibri" w:cs="Calibri"/>
          <w:sz w:val="24"/>
          <w:szCs w:val="24"/>
        </w:rPr>
        <w:t>E</w:t>
      </w:r>
      <w:r w:rsidRPr="00AB665C">
        <w:rPr>
          <w:rFonts w:ascii="Calibri" w:hAnsi="Calibri" w:cs="Calibri"/>
          <w:sz w:val="24"/>
          <w:szCs w:val="24"/>
        </w:rPr>
        <w:t xml:space="preserve">xecutive or the </w:t>
      </w:r>
      <w:r w:rsidR="000E610C">
        <w:rPr>
          <w:rFonts w:ascii="Calibri" w:hAnsi="Calibri" w:cs="Calibri"/>
          <w:sz w:val="24"/>
          <w:szCs w:val="24"/>
        </w:rPr>
        <w:t>M</w:t>
      </w:r>
      <w:r w:rsidRPr="00AB665C">
        <w:rPr>
          <w:rFonts w:ascii="Calibri" w:hAnsi="Calibri" w:cs="Calibri"/>
          <w:sz w:val="24"/>
          <w:szCs w:val="24"/>
        </w:rPr>
        <w:t xml:space="preserve">onitoring </w:t>
      </w:r>
      <w:r w:rsidR="000E610C">
        <w:rPr>
          <w:rFonts w:ascii="Calibri" w:hAnsi="Calibri" w:cs="Calibri"/>
          <w:sz w:val="24"/>
          <w:szCs w:val="24"/>
        </w:rPr>
        <w:t>O</w:t>
      </w:r>
      <w:r w:rsidRPr="00AB665C">
        <w:rPr>
          <w:rFonts w:ascii="Calibri" w:hAnsi="Calibri" w:cs="Calibri"/>
          <w:sz w:val="24"/>
          <w:szCs w:val="24"/>
        </w:rPr>
        <w:t>fficer at the earliest opportunity.</w:t>
      </w:r>
    </w:p>
    <w:p w14:paraId="41CCE185" w14:textId="6BF481A2" w:rsidR="002505CB" w:rsidRDefault="002505CB" w:rsidP="00B443C4">
      <w:pPr>
        <w:rPr>
          <w:rFonts w:ascii="Calibri" w:hAnsi="Calibri" w:cs="Calibri"/>
          <w:sz w:val="24"/>
          <w:szCs w:val="24"/>
        </w:rPr>
      </w:pPr>
    </w:p>
    <w:p w14:paraId="5CD6CC2B" w14:textId="7F59CAA7" w:rsidR="002505CB" w:rsidRDefault="002505CB" w:rsidP="002505CB">
      <w:pPr>
        <w:rPr>
          <w:rFonts w:ascii="Calibri" w:hAnsi="Calibri" w:cs="Calibri"/>
          <w:b/>
          <w:color w:val="008000"/>
          <w:sz w:val="24"/>
          <w:szCs w:val="24"/>
        </w:rPr>
      </w:pPr>
      <w:r>
        <w:rPr>
          <w:rFonts w:ascii="Calibri" w:hAnsi="Calibri" w:cs="Calibri"/>
          <w:sz w:val="24"/>
          <w:szCs w:val="24"/>
        </w:rPr>
        <w:tab/>
      </w:r>
      <w:r w:rsidRPr="00AB665C">
        <w:rPr>
          <w:rFonts w:ascii="Calibri" w:hAnsi="Calibri" w:cs="Calibri"/>
          <w:b/>
          <w:color w:val="008000"/>
          <w:sz w:val="24"/>
          <w:szCs w:val="24"/>
        </w:rPr>
        <w:t xml:space="preserve">Action by </w:t>
      </w:r>
      <w:r>
        <w:rPr>
          <w:rFonts w:ascii="Calibri" w:hAnsi="Calibri" w:cs="Calibri"/>
          <w:b/>
          <w:color w:val="008000"/>
          <w:sz w:val="24"/>
          <w:szCs w:val="24"/>
        </w:rPr>
        <w:t>the public</w:t>
      </w:r>
    </w:p>
    <w:p w14:paraId="32C05265" w14:textId="1725AB8F" w:rsidR="002505CB" w:rsidRDefault="002505CB" w:rsidP="002505CB">
      <w:pPr>
        <w:rPr>
          <w:rFonts w:ascii="Calibri" w:hAnsi="Calibri" w:cs="Calibri"/>
          <w:b/>
          <w:color w:val="008000"/>
          <w:sz w:val="24"/>
          <w:szCs w:val="24"/>
        </w:rPr>
      </w:pPr>
    </w:p>
    <w:p w14:paraId="1B334FA3" w14:textId="07788859" w:rsidR="002505CB" w:rsidRDefault="002505CB" w:rsidP="002505CB">
      <w:pPr>
        <w:rPr>
          <w:rFonts w:ascii="Calibri" w:hAnsi="Calibri" w:cs="Calibri"/>
          <w:bCs/>
          <w:sz w:val="24"/>
          <w:szCs w:val="24"/>
        </w:rPr>
      </w:pPr>
      <w:r w:rsidRPr="002505CB">
        <w:rPr>
          <w:rFonts w:ascii="Calibri" w:hAnsi="Calibri" w:cs="Calibri"/>
          <w:bCs/>
          <w:sz w:val="24"/>
          <w:szCs w:val="24"/>
        </w:rPr>
        <w:t>2.8</w:t>
      </w:r>
      <w:r>
        <w:rPr>
          <w:rFonts w:ascii="Calibri" w:hAnsi="Calibri" w:cs="Calibri"/>
          <w:bCs/>
          <w:sz w:val="24"/>
          <w:szCs w:val="24"/>
        </w:rPr>
        <w:tab/>
        <w:t xml:space="preserve">If a member of the public would like to raise a concern, they should follow the reporting </w:t>
      </w:r>
      <w:r>
        <w:rPr>
          <w:rFonts w:ascii="Calibri" w:hAnsi="Calibri" w:cs="Calibri"/>
          <w:bCs/>
          <w:sz w:val="24"/>
          <w:szCs w:val="24"/>
        </w:rPr>
        <w:tab/>
        <w:t xml:space="preserve">procedure contained within the Whistleblowing Policy on the Council’s website.  Alternatively, </w:t>
      </w:r>
      <w:r>
        <w:rPr>
          <w:rFonts w:ascii="Calibri" w:hAnsi="Calibri" w:cs="Calibri"/>
          <w:bCs/>
          <w:sz w:val="24"/>
          <w:szCs w:val="24"/>
        </w:rPr>
        <w:tab/>
        <w:t xml:space="preserve">fraud can also be reported using the link.  </w:t>
      </w:r>
      <w:hyperlink r:id="rId8" w:history="1">
        <w:r w:rsidRPr="00C41AB8">
          <w:rPr>
            <w:rStyle w:val="Hyperlink"/>
            <w:rFonts w:ascii="Calibri" w:hAnsi="Calibri" w:cs="Calibri"/>
            <w:bCs/>
            <w:sz w:val="24"/>
            <w:szCs w:val="24"/>
          </w:rPr>
          <w:t>https://new.fylde.gov.uk/resident/fraud/</w:t>
        </w:r>
      </w:hyperlink>
    </w:p>
    <w:p w14:paraId="210520BB" w14:textId="77777777" w:rsidR="002505CB" w:rsidRPr="002505CB" w:rsidRDefault="002505CB" w:rsidP="002505CB">
      <w:pPr>
        <w:rPr>
          <w:rFonts w:ascii="Calibri" w:hAnsi="Calibri" w:cs="Calibri"/>
          <w:bCs/>
          <w:sz w:val="24"/>
          <w:szCs w:val="24"/>
        </w:rPr>
      </w:pPr>
    </w:p>
    <w:p w14:paraId="5E64A796" w14:textId="77777777" w:rsidR="00B443C4" w:rsidRPr="00AB665C" w:rsidRDefault="00B443C4" w:rsidP="00B443C4">
      <w:pPr>
        <w:autoSpaceDE w:val="0"/>
        <w:autoSpaceDN w:val="0"/>
        <w:adjustRightInd w:val="0"/>
        <w:ind w:left="720" w:hanging="720"/>
        <w:rPr>
          <w:rFonts w:ascii="Calibri" w:hAnsi="Calibri" w:cs="Calibri"/>
          <w:sz w:val="24"/>
          <w:szCs w:val="24"/>
        </w:rPr>
      </w:pPr>
    </w:p>
    <w:p w14:paraId="567DFD3B" w14:textId="77777777" w:rsidR="00B443C4" w:rsidRPr="00AB665C" w:rsidRDefault="00B443C4" w:rsidP="00B443C4">
      <w:pPr>
        <w:rPr>
          <w:rFonts w:ascii="Calibri" w:hAnsi="Calibri" w:cs="Calibri"/>
          <w:b/>
          <w:color w:val="008000"/>
          <w:sz w:val="24"/>
          <w:szCs w:val="24"/>
        </w:rPr>
      </w:pPr>
      <w:r w:rsidRPr="00AB665C">
        <w:rPr>
          <w:rFonts w:ascii="Calibri" w:hAnsi="Calibri" w:cs="Calibri"/>
          <w:b/>
          <w:color w:val="008000"/>
          <w:sz w:val="24"/>
          <w:szCs w:val="24"/>
        </w:rPr>
        <w:t>3.</w:t>
      </w:r>
      <w:r w:rsidRPr="00AB665C">
        <w:rPr>
          <w:rFonts w:ascii="Calibri" w:hAnsi="Calibri" w:cs="Calibri"/>
          <w:b/>
          <w:color w:val="008000"/>
          <w:sz w:val="24"/>
          <w:szCs w:val="24"/>
        </w:rPr>
        <w:tab/>
        <w:t>Malicious allegations</w:t>
      </w:r>
    </w:p>
    <w:p w14:paraId="3A68B52C" w14:textId="77777777" w:rsidR="00B443C4" w:rsidRPr="00AB665C" w:rsidRDefault="00B443C4" w:rsidP="00B443C4">
      <w:pPr>
        <w:rPr>
          <w:rFonts w:ascii="Calibri" w:hAnsi="Calibri" w:cs="Calibri"/>
          <w:b/>
          <w:color w:val="1F4E79"/>
          <w:sz w:val="24"/>
          <w:szCs w:val="24"/>
        </w:rPr>
      </w:pPr>
    </w:p>
    <w:p w14:paraId="5DFB32AC" w14:textId="77777777" w:rsidR="00B443C4" w:rsidRPr="00AB665C" w:rsidRDefault="00B443C4" w:rsidP="00B443C4">
      <w:pPr>
        <w:rPr>
          <w:rFonts w:ascii="Calibri" w:hAnsi="Calibri" w:cs="Calibri"/>
          <w:sz w:val="24"/>
          <w:szCs w:val="24"/>
        </w:rPr>
      </w:pPr>
      <w:r w:rsidRPr="00AB665C">
        <w:rPr>
          <w:rFonts w:ascii="Calibri" w:hAnsi="Calibri" w:cs="Calibri"/>
          <w:sz w:val="24"/>
          <w:szCs w:val="24"/>
        </w:rPr>
        <w:t>3.1</w:t>
      </w:r>
      <w:r w:rsidRPr="00AB665C">
        <w:rPr>
          <w:rFonts w:ascii="Calibri" w:hAnsi="Calibri" w:cs="Calibri"/>
          <w:sz w:val="24"/>
          <w:szCs w:val="24"/>
        </w:rPr>
        <w:tab/>
        <w:t xml:space="preserve">All Councillors and staff should be aware that malicious or vexatious allegations will not be </w:t>
      </w:r>
      <w:r w:rsidR="001B1214" w:rsidRPr="00AB665C">
        <w:rPr>
          <w:rFonts w:ascii="Calibri" w:hAnsi="Calibri" w:cs="Calibri"/>
          <w:sz w:val="24"/>
          <w:szCs w:val="24"/>
        </w:rPr>
        <w:tab/>
      </w:r>
      <w:r w:rsidRPr="00AB665C">
        <w:rPr>
          <w:rFonts w:ascii="Calibri" w:hAnsi="Calibri" w:cs="Calibri"/>
          <w:sz w:val="24"/>
          <w:szCs w:val="24"/>
        </w:rPr>
        <w:t>tolerated and may be dealt with as a disciplinary</w:t>
      </w:r>
      <w:r w:rsidR="001B1214" w:rsidRPr="00AB665C">
        <w:rPr>
          <w:rFonts w:ascii="Calibri" w:hAnsi="Calibri" w:cs="Calibri"/>
          <w:sz w:val="24"/>
          <w:szCs w:val="24"/>
        </w:rPr>
        <w:t xml:space="preserve"> </w:t>
      </w:r>
      <w:r w:rsidRPr="00AB665C">
        <w:rPr>
          <w:rFonts w:ascii="Calibri" w:hAnsi="Calibri" w:cs="Calibri"/>
          <w:sz w:val="24"/>
          <w:szCs w:val="24"/>
        </w:rPr>
        <w:t>matter.</w:t>
      </w:r>
    </w:p>
    <w:p w14:paraId="08D3DA96" w14:textId="77777777" w:rsidR="00B443C4" w:rsidRPr="00AB665C" w:rsidRDefault="00B443C4" w:rsidP="00B443C4">
      <w:pPr>
        <w:autoSpaceDE w:val="0"/>
        <w:autoSpaceDN w:val="0"/>
        <w:adjustRightInd w:val="0"/>
        <w:rPr>
          <w:rFonts w:ascii="Calibri" w:hAnsi="Calibri" w:cs="Calibri"/>
          <w:sz w:val="24"/>
          <w:szCs w:val="24"/>
        </w:rPr>
      </w:pPr>
      <w:r w:rsidRPr="00AB665C">
        <w:rPr>
          <w:rFonts w:ascii="Calibri" w:hAnsi="Calibri" w:cs="Calibri"/>
          <w:sz w:val="24"/>
          <w:szCs w:val="24"/>
        </w:rPr>
        <w:t xml:space="preserve">  .</w:t>
      </w:r>
    </w:p>
    <w:p w14:paraId="427567C3" w14:textId="77777777" w:rsidR="00B443C4" w:rsidRPr="00AB665C" w:rsidRDefault="00B443C4" w:rsidP="00B443C4">
      <w:pPr>
        <w:autoSpaceDE w:val="0"/>
        <w:autoSpaceDN w:val="0"/>
        <w:adjustRightInd w:val="0"/>
        <w:rPr>
          <w:rFonts w:ascii="Calibri" w:hAnsi="Calibri" w:cs="Calibri"/>
          <w:color w:val="008000"/>
          <w:sz w:val="24"/>
          <w:szCs w:val="24"/>
        </w:rPr>
      </w:pPr>
      <w:r w:rsidRPr="00AB665C">
        <w:rPr>
          <w:rFonts w:ascii="Calibri" w:hAnsi="Calibri" w:cs="Calibri"/>
          <w:b/>
          <w:bCs/>
          <w:color w:val="008000"/>
          <w:sz w:val="24"/>
          <w:szCs w:val="24"/>
        </w:rPr>
        <w:t xml:space="preserve">4. </w:t>
      </w:r>
      <w:r w:rsidRPr="00AB665C">
        <w:rPr>
          <w:rFonts w:ascii="Calibri" w:hAnsi="Calibri" w:cs="Calibri"/>
          <w:b/>
          <w:bCs/>
          <w:color w:val="008000"/>
          <w:sz w:val="24"/>
          <w:szCs w:val="24"/>
        </w:rPr>
        <w:tab/>
        <w:t>Investigating allegations of Fraud</w:t>
      </w:r>
    </w:p>
    <w:p w14:paraId="2D1A7151" w14:textId="77777777" w:rsidR="00B443C4" w:rsidRPr="00AB665C" w:rsidRDefault="00B443C4" w:rsidP="00B443C4">
      <w:pPr>
        <w:autoSpaceDE w:val="0"/>
        <w:autoSpaceDN w:val="0"/>
        <w:adjustRightInd w:val="0"/>
        <w:rPr>
          <w:rFonts w:ascii="Calibri" w:hAnsi="Calibri" w:cs="Calibri"/>
          <w:b/>
          <w:bCs/>
          <w:sz w:val="24"/>
          <w:szCs w:val="24"/>
        </w:rPr>
      </w:pPr>
    </w:p>
    <w:p w14:paraId="6A7A0338" w14:textId="77777777" w:rsidR="00B443C4" w:rsidRPr="00AB665C" w:rsidRDefault="00B443C4" w:rsidP="00B443C4">
      <w:pPr>
        <w:autoSpaceDE w:val="0"/>
        <w:autoSpaceDN w:val="0"/>
        <w:adjustRightInd w:val="0"/>
        <w:rPr>
          <w:rFonts w:ascii="Calibri" w:hAnsi="Calibri" w:cs="Calibri"/>
          <w:b/>
          <w:bCs/>
          <w:color w:val="008000"/>
          <w:sz w:val="24"/>
          <w:szCs w:val="24"/>
        </w:rPr>
      </w:pPr>
      <w:r w:rsidRPr="00AB665C">
        <w:rPr>
          <w:rFonts w:ascii="Calibri" w:hAnsi="Calibri" w:cs="Calibri"/>
          <w:b/>
          <w:bCs/>
          <w:color w:val="1F4E79"/>
          <w:sz w:val="24"/>
          <w:szCs w:val="24"/>
        </w:rPr>
        <w:tab/>
      </w:r>
      <w:r w:rsidRPr="00AB665C">
        <w:rPr>
          <w:rFonts w:ascii="Calibri" w:hAnsi="Calibri" w:cs="Calibri"/>
          <w:b/>
          <w:bCs/>
          <w:color w:val="008000"/>
          <w:sz w:val="24"/>
          <w:szCs w:val="24"/>
        </w:rPr>
        <w:t>Investigations</w:t>
      </w:r>
    </w:p>
    <w:p w14:paraId="65DA7088" w14:textId="77777777" w:rsidR="00B443C4" w:rsidRPr="00AB665C" w:rsidRDefault="00B443C4" w:rsidP="00B443C4">
      <w:pPr>
        <w:autoSpaceDE w:val="0"/>
        <w:autoSpaceDN w:val="0"/>
        <w:adjustRightInd w:val="0"/>
        <w:rPr>
          <w:rFonts w:ascii="Calibri" w:hAnsi="Calibri" w:cs="Calibri"/>
          <w:b/>
          <w:bCs/>
          <w:sz w:val="24"/>
          <w:szCs w:val="24"/>
        </w:rPr>
      </w:pPr>
    </w:p>
    <w:p w14:paraId="081BEE8C" w14:textId="00F3FAD0"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4.1</w:t>
      </w:r>
      <w:r w:rsidRPr="00AB665C">
        <w:rPr>
          <w:rFonts w:ascii="Calibri" w:hAnsi="Calibri" w:cs="Calibri"/>
          <w:sz w:val="24"/>
          <w:szCs w:val="24"/>
        </w:rPr>
        <w:tab/>
      </w:r>
      <w:r w:rsidRPr="00AB665C">
        <w:rPr>
          <w:rFonts w:ascii="Calibri" w:hAnsi="Calibri" w:cs="Calibri"/>
          <w:sz w:val="24"/>
          <w:szCs w:val="24"/>
        </w:rPr>
        <w:tab/>
        <w:t xml:space="preserve">In the event of any serious weakness, such as a significant and immediate threat to the Council’s </w:t>
      </w:r>
      <w:r w:rsidR="001B1214" w:rsidRPr="00AB665C">
        <w:rPr>
          <w:rFonts w:ascii="Calibri" w:hAnsi="Calibri" w:cs="Calibri"/>
          <w:sz w:val="24"/>
          <w:szCs w:val="24"/>
        </w:rPr>
        <w:tab/>
      </w:r>
      <w:r w:rsidRPr="00AB665C">
        <w:rPr>
          <w:rFonts w:ascii="Calibri" w:hAnsi="Calibri" w:cs="Calibri"/>
          <w:sz w:val="24"/>
          <w:szCs w:val="24"/>
        </w:rPr>
        <w:t xml:space="preserve">financial position, significant fraud, bribery or major accounting breakdown, the </w:t>
      </w:r>
      <w:r w:rsidR="001B1214" w:rsidRPr="00AB665C">
        <w:rPr>
          <w:rFonts w:ascii="Calibri" w:hAnsi="Calibri" w:cs="Calibri"/>
          <w:sz w:val="24"/>
          <w:szCs w:val="24"/>
        </w:rPr>
        <w:t xml:space="preserve">Head of </w:t>
      </w:r>
      <w:r w:rsidRPr="00AB665C">
        <w:rPr>
          <w:rFonts w:ascii="Calibri" w:hAnsi="Calibri" w:cs="Calibri"/>
          <w:sz w:val="24"/>
          <w:szCs w:val="24"/>
        </w:rPr>
        <w:t xml:space="preserve">Internal </w:t>
      </w:r>
      <w:r w:rsidR="001B1214" w:rsidRPr="00AB665C">
        <w:rPr>
          <w:rFonts w:ascii="Calibri" w:hAnsi="Calibri" w:cs="Calibri"/>
          <w:sz w:val="24"/>
          <w:szCs w:val="24"/>
        </w:rPr>
        <w:tab/>
      </w:r>
      <w:r w:rsidRPr="00AB665C">
        <w:rPr>
          <w:rFonts w:ascii="Calibri" w:hAnsi="Calibri" w:cs="Calibri"/>
          <w:sz w:val="24"/>
          <w:szCs w:val="24"/>
        </w:rPr>
        <w:t xml:space="preserve">Audit must be immediately informed, who will then notify the </w:t>
      </w:r>
      <w:r w:rsidR="001B1214" w:rsidRPr="00AB665C">
        <w:rPr>
          <w:rFonts w:ascii="Calibri" w:hAnsi="Calibri" w:cs="Calibri"/>
          <w:sz w:val="24"/>
          <w:szCs w:val="24"/>
        </w:rPr>
        <w:t xml:space="preserve">Section 151 Officer. </w:t>
      </w:r>
      <w:r w:rsidRPr="00AB665C">
        <w:rPr>
          <w:rFonts w:ascii="Calibri" w:hAnsi="Calibri" w:cs="Calibri"/>
          <w:sz w:val="24"/>
          <w:szCs w:val="24"/>
        </w:rPr>
        <w:t xml:space="preserve">   If it </w:t>
      </w:r>
      <w:r w:rsidRPr="00AB665C">
        <w:rPr>
          <w:rFonts w:ascii="Calibri" w:hAnsi="Calibri" w:cs="Calibri"/>
          <w:sz w:val="24"/>
          <w:szCs w:val="24"/>
        </w:rPr>
        <w:tab/>
        <w:t xml:space="preserve">is </w:t>
      </w:r>
      <w:r w:rsidR="001B1214" w:rsidRPr="00AB665C">
        <w:rPr>
          <w:rFonts w:ascii="Calibri" w:hAnsi="Calibri" w:cs="Calibri"/>
          <w:sz w:val="24"/>
          <w:szCs w:val="24"/>
        </w:rPr>
        <w:tab/>
      </w:r>
      <w:r w:rsidRPr="00AB665C">
        <w:rPr>
          <w:rFonts w:ascii="Calibri" w:hAnsi="Calibri" w:cs="Calibri"/>
          <w:sz w:val="24"/>
          <w:szCs w:val="24"/>
        </w:rPr>
        <w:t xml:space="preserve">considered there are </w:t>
      </w:r>
      <w:r w:rsidRPr="00AB665C">
        <w:rPr>
          <w:rFonts w:ascii="Calibri" w:hAnsi="Calibri" w:cs="Calibri"/>
          <w:i/>
          <w:iCs/>
          <w:sz w:val="24"/>
          <w:szCs w:val="24"/>
        </w:rPr>
        <w:t xml:space="preserve">prima facie </w:t>
      </w:r>
      <w:r w:rsidRPr="00AB665C">
        <w:rPr>
          <w:rFonts w:ascii="Calibri" w:hAnsi="Calibri" w:cs="Calibri"/>
          <w:sz w:val="24"/>
          <w:szCs w:val="24"/>
        </w:rPr>
        <w:t xml:space="preserve">grounds for the concern or complaint, the </w:t>
      </w:r>
      <w:r w:rsidR="001B1214" w:rsidRPr="00AB665C">
        <w:rPr>
          <w:rFonts w:ascii="Calibri" w:hAnsi="Calibri" w:cs="Calibri"/>
          <w:sz w:val="24"/>
          <w:szCs w:val="24"/>
        </w:rPr>
        <w:t xml:space="preserve">Head of Internal </w:t>
      </w:r>
      <w:r w:rsidR="001B1214" w:rsidRPr="00AB665C">
        <w:rPr>
          <w:rFonts w:ascii="Calibri" w:hAnsi="Calibri" w:cs="Calibri"/>
          <w:sz w:val="24"/>
          <w:szCs w:val="24"/>
        </w:rPr>
        <w:tab/>
        <w:t>Audit</w:t>
      </w:r>
      <w:r w:rsidRPr="00AB665C">
        <w:rPr>
          <w:rFonts w:ascii="Calibri" w:hAnsi="Calibri" w:cs="Calibri"/>
          <w:sz w:val="24"/>
          <w:szCs w:val="24"/>
        </w:rPr>
        <w:t xml:space="preserve"> will inform the </w:t>
      </w:r>
      <w:r w:rsidR="001B1214" w:rsidRPr="00AB665C">
        <w:rPr>
          <w:rFonts w:ascii="Calibri" w:hAnsi="Calibri" w:cs="Calibri"/>
          <w:sz w:val="24"/>
          <w:szCs w:val="24"/>
        </w:rPr>
        <w:t>Human Resources</w:t>
      </w:r>
      <w:r w:rsidRPr="00AB665C">
        <w:rPr>
          <w:rFonts w:ascii="Calibri" w:hAnsi="Calibri" w:cs="Calibri"/>
          <w:sz w:val="24"/>
          <w:szCs w:val="24"/>
        </w:rPr>
        <w:t xml:space="preserve"> and a joint investigation will be undertaken. If the </w:t>
      </w:r>
      <w:r w:rsidR="007627C9" w:rsidRPr="00AB665C">
        <w:rPr>
          <w:rFonts w:ascii="Calibri" w:hAnsi="Calibri" w:cs="Calibri"/>
          <w:sz w:val="24"/>
          <w:szCs w:val="24"/>
        </w:rPr>
        <w:tab/>
      </w:r>
      <w:r w:rsidRPr="00AB665C">
        <w:rPr>
          <w:rFonts w:ascii="Calibri" w:hAnsi="Calibri" w:cs="Calibri"/>
          <w:sz w:val="24"/>
          <w:szCs w:val="24"/>
        </w:rPr>
        <w:t xml:space="preserve">allegation involves a member, the Monitoring Officer will be informed.  If preliminary </w:t>
      </w:r>
      <w:r w:rsidRPr="00AB665C">
        <w:rPr>
          <w:rFonts w:ascii="Calibri" w:hAnsi="Calibri" w:cs="Calibri"/>
          <w:sz w:val="24"/>
          <w:szCs w:val="24"/>
        </w:rPr>
        <w:tab/>
        <w:t>investigation shows the allegations to be groundless, the matter may</w:t>
      </w:r>
      <w:r w:rsidR="007627C9" w:rsidRPr="00AB665C">
        <w:rPr>
          <w:rFonts w:ascii="Calibri" w:hAnsi="Calibri" w:cs="Calibri"/>
          <w:sz w:val="24"/>
          <w:szCs w:val="24"/>
        </w:rPr>
        <w:t xml:space="preserve"> </w:t>
      </w:r>
      <w:r w:rsidRPr="00AB665C">
        <w:rPr>
          <w:rFonts w:ascii="Calibri" w:hAnsi="Calibri" w:cs="Calibri"/>
          <w:sz w:val="24"/>
          <w:szCs w:val="24"/>
        </w:rPr>
        <w:t xml:space="preserve">then be dismissed and </w:t>
      </w:r>
      <w:r w:rsidR="007627C9" w:rsidRPr="00AB665C">
        <w:rPr>
          <w:rFonts w:ascii="Calibri" w:hAnsi="Calibri" w:cs="Calibri"/>
          <w:sz w:val="24"/>
          <w:szCs w:val="24"/>
        </w:rPr>
        <w:tab/>
      </w:r>
      <w:r w:rsidR="000E610C" w:rsidRPr="00AB665C">
        <w:rPr>
          <w:rFonts w:ascii="Calibri" w:hAnsi="Calibri" w:cs="Calibri"/>
          <w:sz w:val="24"/>
          <w:szCs w:val="24"/>
        </w:rPr>
        <w:t>referred</w:t>
      </w:r>
      <w:r w:rsidRPr="00AB665C">
        <w:rPr>
          <w:rFonts w:ascii="Calibri" w:hAnsi="Calibri" w:cs="Calibri"/>
          <w:sz w:val="24"/>
          <w:szCs w:val="24"/>
        </w:rPr>
        <w:t xml:space="preserve"> to the Directorate to resolve.</w:t>
      </w:r>
    </w:p>
    <w:p w14:paraId="329B1BDF"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0388F788"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4.2</w:t>
      </w:r>
      <w:r w:rsidRPr="00AB665C">
        <w:rPr>
          <w:rFonts w:ascii="Calibri" w:hAnsi="Calibri" w:cs="Calibri"/>
          <w:sz w:val="24"/>
          <w:szCs w:val="24"/>
        </w:rPr>
        <w:tab/>
      </w:r>
      <w:r w:rsidRPr="00AB665C">
        <w:rPr>
          <w:rFonts w:ascii="Calibri" w:hAnsi="Calibri" w:cs="Calibri"/>
          <w:sz w:val="24"/>
          <w:szCs w:val="24"/>
        </w:rPr>
        <w:tab/>
        <w:t xml:space="preserve">The </w:t>
      </w:r>
      <w:r w:rsidR="001B1214" w:rsidRPr="00AB665C">
        <w:rPr>
          <w:rFonts w:ascii="Calibri" w:hAnsi="Calibri" w:cs="Calibri"/>
          <w:sz w:val="24"/>
          <w:szCs w:val="24"/>
        </w:rPr>
        <w:t>Head of Internal Audit</w:t>
      </w:r>
      <w:r w:rsidRPr="00AB665C">
        <w:rPr>
          <w:rFonts w:ascii="Calibri" w:hAnsi="Calibri" w:cs="Calibri"/>
          <w:sz w:val="24"/>
          <w:szCs w:val="24"/>
        </w:rPr>
        <w:t xml:space="preserve"> will initiate the investigation and may seek assistance of a HR Advisor </w:t>
      </w:r>
      <w:r w:rsidR="007627C9" w:rsidRPr="00AB665C">
        <w:rPr>
          <w:rFonts w:ascii="Calibri" w:hAnsi="Calibri" w:cs="Calibri"/>
          <w:sz w:val="24"/>
          <w:szCs w:val="24"/>
        </w:rPr>
        <w:tab/>
      </w:r>
      <w:r w:rsidRPr="00AB665C">
        <w:rPr>
          <w:rFonts w:ascii="Calibri" w:hAnsi="Calibri" w:cs="Calibri"/>
          <w:sz w:val="24"/>
          <w:szCs w:val="24"/>
        </w:rPr>
        <w:t xml:space="preserve">or the Corporate Fraud team.  Once the investigation has been completed a report will be </w:t>
      </w:r>
      <w:r w:rsidR="007627C9" w:rsidRPr="00AB665C">
        <w:rPr>
          <w:rFonts w:ascii="Calibri" w:hAnsi="Calibri" w:cs="Calibri"/>
          <w:sz w:val="24"/>
          <w:szCs w:val="24"/>
        </w:rPr>
        <w:tab/>
      </w:r>
      <w:r w:rsidRPr="00AB665C">
        <w:rPr>
          <w:rFonts w:ascii="Calibri" w:hAnsi="Calibri" w:cs="Calibri"/>
          <w:sz w:val="24"/>
          <w:szCs w:val="24"/>
        </w:rPr>
        <w:t xml:space="preserve">prepared for the relevant Director as well as the </w:t>
      </w:r>
      <w:r w:rsidR="001B1214" w:rsidRPr="00AB665C">
        <w:rPr>
          <w:rFonts w:ascii="Calibri" w:hAnsi="Calibri" w:cs="Calibri"/>
          <w:sz w:val="24"/>
          <w:szCs w:val="24"/>
        </w:rPr>
        <w:t>Section 151 Officer</w:t>
      </w:r>
      <w:r w:rsidRPr="00AB665C">
        <w:rPr>
          <w:rFonts w:ascii="Calibri" w:hAnsi="Calibri" w:cs="Calibri"/>
          <w:sz w:val="24"/>
          <w:szCs w:val="24"/>
        </w:rPr>
        <w:t xml:space="preserve">. In more serious cases it </w:t>
      </w:r>
      <w:r w:rsidRPr="00AB665C">
        <w:rPr>
          <w:rFonts w:ascii="Calibri" w:hAnsi="Calibri" w:cs="Calibri"/>
          <w:sz w:val="24"/>
          <w:szCs w:val="24"/>
        </w:rPr>
        <w:tab/>
        <w:t>may be necessary to prepare an interim report if immediate control measures are required.</w:t>
      </w:r>
    </w:p>
    <w:p w14:paraId="388CD4C1" w14:textId="77777777" w:rsidR="00B443C4" w:rsidRPr="00AB665C" w:rsidRDefault="00B443C4" w:rsidP="00B443C4">
      <w:pPr>
        <w:autoSpaceDE w:val="0"/>
        <w:autoSpaceDN w:val="0"/>
        <w:adjustRightInd w:val="0"/>
        <w:ind w:left="540"/>
        <w:rPr>
          <w:rFonts w:ascii="Calibri" w:hAnsi="Calibri" w:cs="Calibri"/>
          <w:sz w:val="24"/>
          <w:szCs w:val="24"/>
        </w:rPr>
      </w:pPr>
    </w:p>
    <w:p w14:paraId="0DCABA5F"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4.3</w:t>
      </w:r>
      <w:r w:rsidRPr="00AB665C">
        <w:rPr>
          <w:rFonts w:ascii="Calibri" w:hAnsi="Calibri" w:cs="Calibri"/>
          <w:sz w:val="24"/>
          <w:szCs w:val="24"/>
        </w:rPr>
        <w:tab/>
      </w:r>
      <w:r w:rsidRPr="00AB665C">
        <w:rPr>
          <w:rFonts w:ascii="Calibri" w:hAnsi="Calibri" w:cs="Calibri"/>
          <w:sz w:val="24"/>
          <w:szCs w:val="24"/>
        </w:rPr>
        <w:tab/>
        <w:t xml:space="preserve">The </w:t>
      </w:r>
      <w:r w:rsidR="001B1214" w:rsidRPr="00AB665C">
        <w:rPr>
          <w:rFonts w:ascii="Calibri" w:hAnsi="Calibri" w:cs="Calibri"/>
          <w:sz w:val="24"/>
          <w:szCs w:val="24"/>
        </w:rPr>
        <w:t>Section 151 Officer</w:t>
      </w:r>
      <w:r w:rsidRPr="00AB665C">
        <w:rPr>
          <w:rFonts w:ascii="Calibri" w:hAnsi="Calibri" w:cs="Calibri"/>
          <w:sz w:val="24"/>
          <w:szCs w:val="24"/>
        </w:rPr>
        <w:t xml:space="preserve"> will usually keep the Chief Executive informed. If it appears that a </w:t>
      </w:r>
      <w:r w:rsidR="007627C9" w:rsidRPr="00AB665C">
        <w:rPr>
          <w:rFonts w:ascii="Calibri" w:hAnsi="Calibri" w:cs="Calibri"/>
          <w:sz w:val="24"/>
          <w:szCs w:val="24"/>
        </w:rPr>
        <w:tab/>
      </w:r>
      <w:r w:rsidRPr="00AB665C">
        <w:rPr>
          <w:rFonts w:ascii="Calibri" w:hAnsi="Calibri" w:cs="Calibri"/>
          <w:sz w:val="24"/>
          <w:szCs w:val="24"/>
        </w:rPr>
        <w:t xml:space="preserve">criminal offence has occurred, the </w:t>
      </w:r>
      <w:r w:rsidR="001B1214" w:rsidRPr="00AB665C">
        <w:rPr>
          <w:rFonts w:ascii="Calibri" w:hAnsi="Calibri" w:cs="Calibri"/>
          <w:sz w:val="24"/>
          <w:szCs w:val="24"/>
        </w:rPr>
        <w:t>Head of Internal Audit</w:t>
      </w:r>
      <w:r w:rsidRPr="00AB665C">
        <w:rPr>
          <w:rFonts w:ascii="Calibri" w:hAnsi="Calibri" w:cs="Calibri"/>
          <w:sz w:val="24"/>
          <w:szCs w:val="24"/>
        </w:rPr>
        <w:t xml:space="preserve"> and the </w:t>
      </w:r>
      <w:r w:rsidR="001B1214" w:rsidRPr="00AB665C">
        <w:rPr>
          <w:rFonts w:ascii="Calibri" w:hAnsi="Calibri" w:cs="Calibri"/>
          <w:sz w:val="24"/>
          <w:szCs w:val="24"/>
        </w:rPr>
        <w:t>Section 151 Officer</w:t>
      </w:r>
      <w:r w:rsidRPr="00AB665C">
        <w:rPr>
          <w:rFonts w:ascii="Calibri" w:hAnsi="Calibri" w:cs="Calibri"/>
          <w:sz w:val="24"/>
          <w:szCs w:val="24"/>
        </w:rPr>
        <w:t xml:space="preserve">, in </w:t>
      </w:r>
      <w:r w:rsidR="007627C9" w:rsidRPr="00AB665C">
        <w:rPr>
          <w:rFonts w:ascii="Calibri" w:hAnsi="Calibri" w:cs="Calibri"/>
          <w:sz w:val="24"/>
          <w:szCs w:val="24"/>
        </w:rPr>
        <w:tab/>
      </w:r>
      <w:r w:rsidRPr="00AB665C">
        <w:rPr>
          <w:rFonts w:ascii="Calibri" w:hAnsi="Calibri" w:cs="Calibri"/>
          <w:sz w:val="24"/>
          <w:szCs w:val="24"/>
        </w:rPr>
        <w:t xml:space="preserve">conjunction with the </w:t>
      </w:r>
      <w:r w:rsidR="001B1214" w:rsidRPr="00AB665C">
        <w:rPr>
          <w:rFonts w:ascii="Calibri" w:hAnsi="Calibri" w:cs="Calibri"/>
          <w:sz w:val="24"/>
          <w:szCs w:val="24"/>
        </w:rPr>
        <w:t>Human Resources</w:t>
      </w:r>
      <w:r w:rsidRPr="00AB665C">
        <w:rPr>
          <w:rFonts w:ascii="Calibri" w:hAnsi="Calibri" w:cs="Calibri"/>
          <w:sz w:val="24"/>
          <w:szCs w:val="24"/>
        </w:rPr>
        <w:t xml:space="preserve"> or the Monitoring Officer, shall consider whether the </w:t>
      </w:r>
      <w:r w:rsidR="007627C9" w:rsidRPr="00AB665C">
        <w:rPr>
          <w:rFonts w:ascii="Calibri" w:hAnsi="Calibri" w:cs="Calibri"/>
          <w:sz w:val="24"/>
          <w:szCs w:val="24"/>
        </w:rPr>
        <w:tab/>
      </w:r>
      <w:r w:rsidRPr="00AB665C">
        <w:rPr>
          <w:rFonts w:ascii="Calibri" w:hAnsi="Calibri" w:cs="Calibri"/>
          <w:sz w:val="24"/>
          <w:szCs w:val="24"/>
        </w:rPr>
        <w:t xml:space="preserve">matter should be referred to the Police. </w:t>
      </w:r>
    </w:p>
    <w:p w14:paraId="355C8237" w14:textId="77777777" w:rsidR="00B443C4" w:rsidRPr="00AB665C" w:rsidRDefault="00B443C4" w:rsidP="00B443C4">
      <w:pPr>
        <w:autoSpaceDE w:val="0"/>
        <w:autoSpaceDN w:val="0"/>
        <w:adjustRightInd w:val="0"/>
        <w:ind w:left="540"/>
        <w:rPr>
          <w:rFonts w:ascii="Calibri" w:hAnsi="Calibri" w:cs="Calibri"/>
          <w:sz w:val="24"/>
          <w:szCs w:val="24"/>
        </w:rPr>
      </w:pPr>
    </w:p>
    <w:p w14:paraId="38FC3832"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4.4</w:t>
      </w:r>
      <w:r w:rsidRPr="00AB665C">
        <w:rPr>
          <w:rFonts w:ascii="Calibri" w:hAnsi="Calibri" w:cs="Calibri"/>
          <w:sz w:val="24"/>
          <w:szCs w:val="24"/>
        </w:rPr>
        <w:tab/>
      </w:r>
      <w:r w:rsidRPr="00AB665C">
        <w:rPr>
          <w:rFonts w:ascii="Calibri" w:hAnsi="Calibri" w:cs="Calibri"/>
          <w:sz w:val="24"/>
          <w:szCs w:val="24"/>
        </w:rPr>
        <w:tab/>
        <w:t xml:space="preserve">Depending on the seriousness of the offence, the </w:t>
      </w:r>
      <w:r w:rsidR="001B1214" w:rsidRPr="00AB665C">
        <w:rPr>
          <w:rFonts w:ascii="Calibri" w:hAnsi="Calibri" w:cs="Calibri"/>
          <w:sz w:val="24"/>
          <w:szCs w:val="24"/>
        </w:rPr>
        <w:t>Section 151 Officer</w:t>
      </w:r>
      <w:r w:rsidRPr="00AB665C">
        <w:rPr>
          <w:rFonts w:ascii="Calibri" w:hAnsi="Calibri" w:cs="Calibri"/>
          <w:sz w:val="24"/>
          <w:szCs w:val="24"/>
        </w:rPr>
        <w:t xml:space="preserve"> may inform the Chair of </w:t>
      </w:r>
      <w:r w:rsidR="007627C9" w:rsidRPr="00AB665C">
        <w:rPr>
          <w:rFonts w:ascii="Calibri" w:hAnsi="Calibri" w:cs="Calibri"/>
          <w:sz w:val="24"/>
          <w:szCs w:val="24"/>
        </w:rPr>
        <w:tab/>
      </w:r>
      <w:r w:rsidRPr="00AB665C">
        <w:rPr>
          <w:rFonts w:ascii="Calibri" w:hAnsi="Calibri" w:cs="Calibri"/>
          <w:sz w:val="24"/>
          <w:szCs w:val="24"/>
        </w:rPr>
        <w:t xml:space="preserve">Audit </w:t>
      </w:r>
      <w:r w:rsidR="007627C9" w:rsidRPr="00AB665C">
        <w:rPr>
          <w:rFonts w:ascii="Calibri" w:hAnsi="Calibri" w:cs="Calibri"/>
          <w:sz w:val="24"/>
          <w:szCs w:val="24"/>
        </w:rPr>
        <w:t xml:space="preserve">and Standards </w:t>
      </w:r>
      <w:r w:rsidRPr="00AB665C">
        <w:rPr>
          <w:rFonts w:ascii="Calibri" w:hAnsi="Calibri" w:cs="Calibri"/>
          <w:sz w:val="24"/>
          <w:szCs w:val="24"/>
        </w:rPr>
        <w:t>Committee</w:t>
      </w:r>
      <w:r w:rsidR="007627C9" w:rsidRPr="00AB665C">
        <w:rPr>
          <w:rFonts w:ascii="Calibri" w:hAnsi="Calibri" w:cs="Calibri"/>
          <w:sz w:val="24"/>
          <w:szCs w:val="24"/>
        </w:rPr>
        <w:t xml:space="preserve">. </w:t>
      </w:r>
      <w:r w:rsidRPr="00AB665C">
        <w:rPr>
          <w:rFonts w:ascii="Calibri" w:hAnsi="Calibri" w:cs="Calibri"/>
          <w:sz w:val="24"/>
          <w:szCs w:val="24"/>
        </w:rPr>
        <w:t xml:space="preserve"> </w:t>
      </w:r>
    </w:p>
    <w:p w14:paraId="3F04A331"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2FF55E27" w14:textId="2AFC1002"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4.5</w:t>
      </w:r>
      <w:r w:rsidRPr="00AB665C">
        <w:rPr>
          <w:rFonts w:ascii="Calibri" w:hAnsi="Calibri" w:cs="Calibri"/>
          <w:sz w:val="24"/>
          <w:szCs w:val="24"/>
        </w:rPr>
        <w:tab/>
      </w:r>
      <w:r w:rsidRPr="00AB665C">
        <w:rPr>
          <w:rFonts w:ascii="Calibri" w:hAnsi="Calibri" w:cs="Calibri"/>
          <w:sz w:val="24"/>
          <w:szCs w:val="24"/>
        </w:rPr>
        <w:tab/>
        <w:t xml:space="preserve">Also note that under </w:t>
      </w:r>
      <w:r w:rsidR="000E610C">
        <w:rPr>
          <w:rFonts w:ascii="Calibri" w:hAnsi="Calibri" w:cs="Calibri"/>
          <w:sz w:val="24"/>
          <w:szCs w:val="24"/>
        </w:rPr>
        <w:t>th</w:t>
      </w:r>
      <w:r w:rsidRPr="00AB665C">
        <w:rPr>
          <w:rFonts w:ascii="Calibri" w:hAnsi="Calibri" w:cs="Calibri"/>
          <w:sz w:val="24"/>
          <w:szCs w:val="24"/>
        </w:rPr>
        <w:t xml:space="preserve">e General Data Protection Regulation in cases where the </w:t>
      </w:r>
      <w:r w:rsidR="000E610C">
        <w:rPr>
          <w:rFonts w:ascii="Calibri" w:hAnsi="Calibri" w:cs="Calibri"/>
          <w:sz w:val="24"/>
          <w:szCs w:val="24"/>
        </w:rPr>
        <w:t>f</w:t>
      </w:r>
      <w:r w:rsidRPr="00AB665C">
        <w:rPr>
          <w:rFonts w:ascii="Calibri" w:hAnsi="Calibri" w:cs="Calibri"/>
          <w:sz w:val="24"/>
          <w:szCs w:val="24"/>
        </w:rPr>
        <w:t xml:space="preserve">raud has </w:t>
      </w:r>
      <w:r w:rsidR="000E610C">
        <w:rPr>
          <w:rFonts w:ascii="Calibri" w:hAnsi="Calibri" w:cs="Calibri"/>
          <w:sz w:val="24"/>
          <w:szCs w:val="24"/>
        </w:rPr>
        <w:tab/>
      </w:r>
      <w:r w:rsidRPr="00AB665C">
        <w:rPr>
          <w:rFonts w:ascii="Calibri" w:hAnsi="Calibri" w:cs="Calibri"/>
          <w:sz w:val="24"/>
          <w:szCs w:val="24"/>
        </w:rPr>
        <w:t>included a personal</w:t>
      </w:r>
      <w:r w:rsidR="007627C9" w:rsidRPr="00AB665C">
        <w:rPr>
          <w:rFonts w:ascii="Calibri" w:hAnsi="Calibri" w:cs="Calibri"/>
          <w:sz w:val="24"/>
          <w:szCs w:val="24"/>
        </w:rPr>
        <w:t xml:space="preserve"> </w:t>
      </w:r>
      <w:r w:rsidRPr="00AB665C">
        <w:rPr>
          <w:rFonts w:ascii="Calibri" w:hAnsi="Calibri" w:cs="Calibri"/>
          <w:sz w:val="24"/>
          <w:szCs w:val="24"/>
        </w:rPr>
        <w:t>data</w:t>
      </w:r>
      <w:r w:rsidR="00E2027C">
        <w:rPr>
          <w:rFonts w:ascii="Calibri" w:hAnsi="Calibri" w:cs="Calibri"/>
          <w:sz w:val="24"/>
          <w:szCs w:val="24"/>
        </w:rPr>
        <w:t xml:space="preserve"> </w:t>
      </w:r>
      <w:r w:rsidR="00E2027C" w:rsidRPr="00AB665C">
        <w:rPr>
          <w:rFonts w:ascii="Calibri" w:hAnsi="Calibri" w:cs="Calibri"/>
          <w:sz w:val="24"/>
          <w:szCs w:val="24"/>
        </w:rPr>
        <w:t>breach</w:t>
      </w:r>
      <w:r w:rsidRPr="00AB665C">
        <w:rPr>
          <w:rFonts w:ascii="Calibri" w:hAnsi="Calibri" w:cs="Calibri"/>
          <w:sz w:val="24"/>
          <w:szCs w:val="24"/>
        </w:rPr>
        <w:t xml:space="preserve">, then the Council has a duty to report the incident to </w:t>
      </w:r>
      <w:r w:rsidR="000E610C" w:rsidRPr="00AB665C">
        <w:rPr>
          <w:rFonts w:ascii="Calibri" w:hAnsi="Calibri" w:cs="Calibri"/>
          <w:sz w:val="24"/>
          <w:szCs w:val="24"/>
        </w:rPr>
        <w:t xml:space="preserve">the </w:t>
      </w:r>
      <w:r w:rsidR="000E610C" w:rsidRPr="00AB665C">
        <w:rPr>
          <w:rFonts w:ascii="Calibri" w:hAnsi="Calibri" w:cs="Calibri"/>
          <w:sz w:val="24"/>
          <w:szCs w:val="24"/>
        </w:rPr>
        <w:tab/>
      </w:r>
      <w:r w:rsidRPr="00AB665C">
        <w:rPr>
          <w:rFonts w:ascii="Calibri" w:hAnsi="Calibri" w:cs="Calibri"/>
          <w:sz w:val="24"/>
          <w:szCs w:val="24"/>
        </w:rPr>
        <w:t>Information Commissioners Office</w:t>
      </w:r>
      <w:r w:rsidR="000E610C">
        <w:rPr>
          <w:rFonts w:ascii="Calibri" w:hAnsi="Calibri" w:cs="Calibri"/>
          <w:sz w:val="24"/>
          <w:szCs w:val="24"/>
        </w:rPr>
        <w:t xml:space="preserve">. </w:t>
      </w:r>
      <w:r w:rsidRPr="00AB665C">
        <w:rPr>
          <w:rFonts w:ascii="Calibri" w:hAnsi="Calibri" w:cs="Calibri"/>
          <w:sz w:val="24"/>
          <w:szCs w:val="24"/>
        </w:rPr>
        <w:t xml:space="preserve">  This shall be carried out without undue delay and, where </w:t>
      </w:r>
      <w:r w:rsidR="000E610C">
        <w:rPr>
          <w:rFonts w:ascii="Calibri" w:hAnsi="Calibri" w:cs="Calibri"/>
          <w:sz w:val="24"/>
          <w:szCs w:val="24"/>
        </w:rPr>
        <w:tab/>
      </w:r>
      <w:r w:rsidRPr="00AB665C">
        <w:rPr>
          <w:rFonts w:ascii="Calibri" w:hAnsi="Calibri" w:cs="Calibri"/>
          <w:sz w:val="24"/>
          <w:szCs w:val="24"/>
        </w:rPr>
        <w:t xml:space="preserve">feasible, not later than 72 hours after having become aware of the personal data breach. </w:t>
      </w:r>
      <w:r w:rsidR="007627C9" w:rsidRPr="00AB665C">
        <w:rPr>
          <w:rFonts w:ascii="Calibri" w:hAnsi="Calibri" w:cs="Calibri"/>
          <w:sz w:val="24"/>
          <w:szCs w:val="24"/>
        </w:rPr>
        <w:t xml:space="preserve">  </w:t>
      </w:r>
      <w:r w:rsidRPr="00AB665C">
        <w:rPr>
          <w:rFonts w:ascii="Calibri" w:hAnsi="Calibri" w:cs="Calibri"/>
          <w:sz w:val="24"/>
          <w:szCs w:val="24"/>
        </w:rPr>
        <w:t xml:space="preserve">The </w:t>
      </w:r>
      <w:r w:rsidR="000E610C">
        <w:rPr>
          <w:rFonts w:ascii="Calibri" w:hAnsi="Calibri" w:cs="Calibri"/>
          <w:sz w:val="24"/>
          <w:szCs w:val="24"/>
        </w:rPr>
        <w:tab/>
      </w:r>
      <w:r w:rsidRPr="00AB665C">
        <w:rPr>
          <w:rFonts w:ascii="Calibri" w:hAnsi="Calibri" w:cs="Calibri"/>
          <w:sz w:val="24"/>
          <w:szCs w:val="24"/>
        </w:rPr>
        <w:t>investigation team should be aware of the need to ensure that other</w:t>
      </w:r>
      <w:r w:rsidR="007627C9" w:rsidRPr="00AB665C">
        <w:rPr>
          <w:rFonts w:ascii="Calibri" w:hAnsi="Calibri" w:cs="Calibri"/>
          <w:sz w:val="24"/>
          <w:szCs w:val="24"/>
        </w:rPr>
        <w:t xml:space="preserve"> </w:t>
      </w:r>
      <w:r w:rsidRPr="00AB665C">
        <w:rPr>
          <w:rFonts w:ascii="Calibri" w:hAnsi="Calibri" w:cs="Calibri"/>
          <w:sz w:val="24"/>
          <w:szCs w:val="24"/>
        </w:rPr>
        <w:t xml:space="preserve">statutory requirements are </w:t>
      </w:r>
      <w:r w:rsidR="000E610C">
        <w:rPr>
          <w:rFonts w:ascii="Calibri" w:hAnsi="Calibri" w:cs="Calibri"/>
          <w:sz w:val="24"/>
          <w:szCs w:val="24"/>
        </w:rPr>
        <w:tab/>
      </w:r>
      <w:r w:rsidRPr="00AB665C">
        <w:rPr>
          <w:rFonts w:ascii="Calibri" w:hAnsi="Calibri" w:cs="Calibri"/>
          <w:sz w:val="24"/>
          <w:szCs w:val="24"/>
        </w:rPr>
        <w:t xml:space="preserve">adhered to in the process of obtaining evidence, particularly the need to obtain in advance a </w:t>
      </w:r>
      <w:r w:rsidR="000E610C">
        <w:rPr>
          <w:rFonts w:ascii="Calibri" w:hAnsi="Calibri" w:cs="Calibri"/>
          <w:sz w:val="24"/>
          <w:szCs w:val="24"/>
        </w:rPr>
        <w:tab/>
      </w:r>
      <w:r w:rsidRPr="00AB665C">
        <w:rPr>
          <w:rFonts w:ascii="Calibri" w:hAnsi="Calibri" w:cs="Calibri"/>
          <w:sz w:val="24"/>
          <w:szCs w:val="24"/>
        </w:rPr>
        <w:t>RIPA (Regulation of Investigatory</w:t>
      </w:r>
      <w:bookmarkStart w:id="1" w:name="_GoBack"/>
      <w:bookmarkEnd w:id="1"/>
      <w:r w:rsidRPr="00AB665C">
        <w:rPr>
          <w:rFonts w:ascii="Calibri" w:hAnsi="Calibri" w:cs="Calibri"/>
          <w:sz w:val="24"/>
          <w:szCs w:val="24"/>
        </w:rPr>
        <w:t xml:space="preserve"> Powers Act) authorisation, should it be necessary to obtain </w:t>
      </w:r>
      <w:r w:rsidR="000E610C">
        <w:rPr>
          <w:rFonts w:ascii="Calibri" w:hAnsi="Calibri" w:cs="Calibri"/>
          <w:sz w:val="24"/>
          <w:szCs w:val="24"/>
        </w:rPr>
        <w:tab/>
      </w:r>
      <w:r w:rsidRPr="00AB665C">
        <w:rPr>
          <w:rFonts w:ascii="Calibri" w:hAnsi="Calibri" w:cs="Calibri"/>
          <w:sz w:val="24"/>
          <w:szCs w:val="24"/>
        </w:rPr>
        <w:t>evidence through the process of surveillance.</w:t>
      </w:r>
    </w:p>
    <w:p w14:paraId="7329BF5A" w14:textId="77777777" w:rsidR="00B443C4" w:rsidRPr="00AB665C" w:rsidRDefault="00B443C4" w:rsidP="00B443C4">
      <w:pPr>
        <w:autoSpaceDE w:val="0"/>
        <w:autoSpaceDN w:val="0"/>
        <w:adjustRightInd w:val="0"/>
        <w:rPr>
          <w:rFonts w:ascii="Calibri" w:hAnsi="Calibri" w:cs="Calibri"/>
          <w:sz w:val="24"/>
          <w:szCs w:val="24"/>
        </w:rPr>
      </w:pPr>
    </w:p>
    <w:p w14:paraId="239EE0F3"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 xml:space="preserve">4.6 </w:t>
      </w:r>
      <w:r w:rsidRPr="00AB665C">
        <w:rPr>
          <w:rFonts w:ascii="Calibri" w:hAnsi="Calibri" w:cs="Calibri"/>
          <w:sz w:val="24"/>
          <w:szCs w:val="24"/>
        </w:rPr>
        <w:tab/>
      </w:r>
      <w:r w:rsidRPr="00AB665C">
        <w:rPr>
          <w:rFonts w:ascii="Calibri" w:hAnsi="Calibri" w:cs="Calibri"/>
          <w:sz w:val="24"/>
          <w:szCs w:val="24"/>
        </w:rPr>
        <w:tab/>
        <w:t xml:space="preserve">Staff should note that failure to cooperate fully with an investigation may itself constitute </w:t>
      </w:r>
      <w:r w:rsidR="007627C9" w:rsidRPr="00AB665C">
        <w:rPr>
          <w:rFonts w:ascii="Calibri" w:hAnsi="Calibri" w:cs="Calibri"/>
          <w:sz w:val="24"/>
          <w:szCs w:val="24"/>
        </w:rPr>
        <w:tab/>
      </w:r>
      <w:r w:rsidRPr="00AB665C">
        <w:rPr>
          <w:rFonts w:ascii="Calibri" w:hAnsi="Calibri" w:cs="Calibri"/>
          <w:sz w:val="24"/>
          <w:szCs w:val="24"/>
        </w:rPr>
        <w:t>grounds for disciplinary action.</w:t>
      </w:r>
    </w:p>
    <w:p w14:paraId="21288A7E" w14:textId="77777777" w:rsidR="00B443C4" w:rsidRPr="00AB665C" w:rsidRDefault="00B443C4" w:rsidP="00B443C4">
      <w:pPr>
        <w:autoSpaceDE w:val="0"/>
        <w:autoSpaceDN w:val="0"/>
        <w:adjustRightInd w:val="0"/>
        <w:ind w:left="540"/>
        <w:rPr>
          <w:rFonts w:ascii="Calibri" w:hAnsi="Calibri" w:cs="Calibri"/>
          <w:sz w:val="24"/>
          <w:szCs w:val="24"/>
        </w:rPr>
      </w:pPr>
    </w:p>
    <w:p w14:paraId="2B55D0CD"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 xml:space="preserve">4.7 </w:t>
      </w:r>
      <w:r w:rsidRPr="00AB665C">
        <w:rPr>
          <w:rFonts w:ascii="Calibri" w:hAnsi="Calibri" w:cs="Calibri"/>
          <w:sz w:val="24"/>
          <w:szCs w:val="24"/>
        </w:rPr>
        <w:tab/>
      </w:r>
      <w:r w:rsidRPr="00AB665C">
        <w:rPr>
          <w:rFonts w:ascii="Calibri" w:hAnsi="Calibri" w:cs="Calibri"/>
          <w:sz w:val="24"/>
          <w:szCs w:val="24"/>
        </w:rPr>
        <w:tab/>
        <w:t xml:space="preserve">In some instances, the investigations may require technical expertise that the investigation team </w:t>
      </w:r>
      <w:r w:rsidR="007627C9" w:rsidRPr="00AB665C">
        <w:rPr>
          <w:rFonts w:ascii="Calibri" w:hAnsi="Calibri" w:cs="Calibri"/>
          <w:sz w:val="24"/>
          <w:szCs w:val="24"/>
        </w:rPr>
        <w:tab/>
      </w:r>
      <w:r w:rsidRPr="00AB665C">
        <w:rPr>
          <w:rFonts w:ascii="Calibri" w:hAnsi="Calibri" w:cs="Calibri"/>
          <w:sz w:val="24"/>
          <w:szCs w:val="24"/>
        </w:rPr>
        <w:t xml:space="preserve">does not possess. In these circumstances, the </w:t>
      </w:r>
      <w:r w:rsidR="001B1214" w:rsidRPr="00AB665C">
        <w:rPr>
          <w:rFonts w:ascii="Calibri" w:hAnsi="Calibri" w:cs="Calibri"/>
          <w:sz w:val="24"/>
          <w:szCs w:val="24"/>
        </w:rPr>
        <w:t>Head of Internal Audit</w:t>
      </w:r>
      <w:r w:rsidRPr="00AB665C">
        <w:rPr>
          <w:rFonts w:ascii="Calibri" w:hAnsi="Calibri" w:cs="Calibri"/>
          <w:sz w:val="24"/>
          <w:szCs w:val="24"/>
        </w:rPr>
        <w:t xml:space="preserve"> will discuss with the </w:t>
      </w:r>
      <w:r w:rsidR="001B1214" w:rsidRPr="00AB665C">
        <w:rPr>
          <w:rFonts w:ascii="Calibri" w:hAnsi="Calibri" w:cs="Calibri"/>
          <w:sz w:val="24"/>
          <w:szCs w:val="24"/>
        </w:rPr>
        <w:t xml:space="preserve">Section </w:t>
      </w:r>
      <w:r w:rsidR="007627C9" w:rsidRPr="00AB665C">
        <w:rPr>
          <w:rFonts w:ascii="Calibri" w:hAnsi="Calibri" w:cs="Calibri"/>
          <w:sz w:val="24"/>
          <w:szCs w:val="24"/>
        </w:rPr>
        <w:tab/>
      </w:r>
      <w:r w:rsidR="001B1214" w:rsidRPr="00AB665C">
        <w:rPr>
          <w:rFonts w:ascii="Calibri" w:hAnsi="Calibri" w:cs="Calibri"/>
          <w:sz w:val="24"/>
          <w:szCs w:val="24"/>
        </w:rPr>
        <w:t>151 Officer</w:t>
      </w:r>
      <w:r w:rsidRPr="00AB665C">
        <w:rPr>
          <w:rFonts w:ascii="Calibri" w:hAnsi="Calibri" w:cs="Calibri"/>
          <w:sz w:val="24"/>
          <w:szCs w:val="24"/>
        </w:rPr>
        <w:t xml:space="preserve"> whether external specialists should be involved.</w:t>
      </w:r>
    </w:p>
    <w:p w14:paraId="163817D3" w14:textId="77777777" w:rsidR="00B443C4" w:rsidRPr="00AB665C" w:rsidRDefault="00B443C4" w:rsidP="00B443C4">
      <w:pPr>
        <w:autoSpaceDE w:val="0"/>
        <w:autoSpaceDN w:val="0"/>
        <w:adjustRightInd w:val="0"/>
        <w:ind w:left="540"/>
        <w:rPr>
          <w:rFonts w:ascii="Calibri" w:hAnsi="Calibri" w:cs="Calibri"/>
          <w:sz w:val="24"/>
          <w:szCs w:val="24"/>
        </w:rPr>
      </w:pPr>
    </w:p>
    <w:p w14:paraId="00F6BAD8" w14:textId="77777777" w:rsidR="00B443C4" w:rsidRPr="00AB665C" w:rsidRDefault="00B443C4" w:rsidP="00B443C4">
      <w:pPr>
        <w:autoSpaceDE w:val="0"/>
        <w:autoSpaceDN w:val="0"/>
        <w:adjustRightInd w:val="0"/>
        <w:rPr>
          <w:rFonts w:ascii="Calibri" w:hAnsi="Calibri" w:cs="Calibri"/>
          <w:b/>
          <w:color w:val="008000"/>
          <w:sz w:val="24"/>
          <w:szCs w:val="24"/>
        </w:rPr>
      </w:pPr>
      <w:r w:rsidRPr="00AB665C">
        <w:rPr>
          <w:rFonts w:ascii="Calibri" w:hAnsi="Calibri" w:cs="Calibri"/>
          <w:b/>
          <w:color w:val="1F4E79"/>
          <w:sz w:val="24"/>
          <w:szCs w:val="24"/>
        </w:rPr>
        <w:tab/>
      </w:r>
      <w:r w:rsidRPr="00AB665C">
        <w:rPr>
          <w:rFonts w:ascii="Calibri" w:hAnsi="Calibri" w:cs="Calibri"/>
          <w:b/>
          <w:color w:val="008000"/>
          <w:sz w:val="24"/>
          <w:szCs w:val="24"/>
        </w:rPr>
        <w:t>Interviewing</w:t>
      </w:r>
    </w:p>
    <w:p w14:paraId="146AA4FF" w14:textId="77777777" w:rsidR="00B443C4" w:rsidRPr="00AB665C" w:rsidRDefault="00B443C4" w:rsidP="00B443C4">
      <w:pPr>
        <w:autoSpaceDE w:val="0"/>
        <w:autoSpaceDN w:val="0"/>
        <w:adjustRightInd w:val="0"/>
        <w:ind w:left="540"/>
        <w:rPr>
          <w:rFonts w:ascii="Calibri" w:hAnsi="Calibri" w:cs="Calibri"/>
          <w:sz w:val="24"/>
          <w:szCs w:val="24"/>
        </w:rPr>
      </w:pPr>
    </w:p>
    <w:p w14:paraId="5A488AC6"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4.8</w:t>
      </w:r>
      <w:r w:rsidRPr="00AB665C">
        <w:rPr>
          <w:rFonts w:ascii="Calibri" w:hAnsi="Calibri" w:cs="Calibri"/>
          <w:sz w:val="24"/>
          <w:szCs w:val="24"/>
        </w:rPr>
        <w:tab/>
      </w:r>
      <w:r w:rsidRPr="00AB665C">
        <w:rPr>
          <w:rFonts w:ascii="Calibri" w:hAnsi="Calibri" w:cs="Calibri"/>
          <w:sz w:val="24"/>
          <w:szCs w:val="24"/>
        </w:rPr>
        <w:tab/>
        <w:t>During the course of the investigation, it may be necessary to interview</w:t>
      </w:r>
      <w:r w:rsidR="007627C9" w:rsidRPr="00AB665C">
        <w:rPr>
          <w:rFonts w:ascii="Calibri" w:hAnsi="Calibri" w:cs="Calibri"/>
          <w:sz w:val="24"/>
          <w:szCs w:val="24"/>
        </w:rPr>
        <w:t xml:space="preserve"> </w:t>
      </w:r>
      <w:r w:rsidRPr="00AB665C">
        <w:rPr>
          <w:rFonts w:ascii="Calibri" w:hAnsi="Calibri" w:cs="Calibri"/>
          <w:sz w:val="24"/>
          <w:szCs w:val="24"/>
        </w:rPr>
        <w:t xml:space="preserve">employees. In these </w:t>
      </w:r>
      <w:r w:rsidR="007627C9" w:rsidRPr="00AB665C">
        <w:rPr>
          <w:rFonts w:ascii="Calibri" w:hAnsi="Calibri" w:cs="Calibri"/>
          <w:sz w:val="24"/>
          <w:szCs w:val="24"/>
        </w:rPr>
        <w:tab/>
      </w:r>
      <w:r w:rsidRPr="00AB665C">
        <w:rPr>
          <w:rFonts w:ascii="Calibri" w:hAnsi="Calibri" w:cs="Calibri"/>
          <w:sz w:val="24"/>
          <w:szCs w:val="24"/>
        </w:rPr>
        <w:t xml:space="preserve">cases, the employee should be informed of the purpose of the meeting and he/she may not </w:t>
      </w:r>
      <w:r w:rsidR="007627C9" w:rsidRPr="00AB665C">
        <w:rPr>
          <w:rFonts w:ascii="Calibri" w:hAnsi="Calibri" w:cs="Calibri"/>
          <w:sz w:val="24"/>
          <w:szCs w:val="24"/>
        </w:rPr>
        <w:tab/>
      </w:r>
      <w:r w:rsidRPr="00AB665C">
        <w:rPr>
          <w:rFonts w:ascii="Calibri" w:hAnsi="Calibri" w:cs="Calibri"/>
          <w:sz w:val="24"/>
          <w:szCs w:val="24"/>
        </w:rPr>
        <w:t xml:space="preserve">refuse the request to </w:t>
      </w:r>
      <w:r w:rsidRPr="00AB665C">
        <w:rPr>
          <w:rFonts w:ascii="Calibri" w:hAnsi="Calibri" w:cs="Calibri"/>
          <w:sz w:val="24"/>
          <w:szCs w:val="24"/>
        </w:rPr>
        <w:tab/>
        <w:t xml:space="preserve">attend and answer questions without good reason. A refusal to answer </w:t>
      </w:r>
      <w:r w:rsidRPr="00AB665C">
        <w:rPr>
          <w:rFonts w:ascii="Calibri" w:hAnsi="Calibri" w:cs="Calibri"/>
          <w:sz w:val="24"/>
          <w:szCs w:val="24"/>
        </w:rPr>
        <w:tab/>
        <w:t>questions about his /her actions as an employee will be considered gross misconduct.</w:t>
      </w:r>
    </w:p>
    <w:p w14:paraId="2C00C5DB"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34B31E5A"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4.9</w:t>
      </w:r>
      <w:r w:rsidRPr="00AB665C">
        <w:rPr>
          <w:rFonts w:ascii="Calibri" w:hAnsi="Calibri" w:cs="Calibri"/>
          <w:sz w:val="24"/>
          <w:szCs w:val="24"/>
        </w:rPr>
        <w:tab/>
      </w:r>
      <w:r w:rsidRPr="00AB665C">
        <w:rPr>
          <w:rFonts w:ascii="Calibri" w:hAnsi="Calibri" w:cs="Calibri"/>
          <w:sz w:val="24"/>
          <w:szCs w:val="24"/>
        </w:rPr>
        <w:tab/>
        <w:t xml:space="preserve">All interviews of employees will be undertaken by two people from the investigation team. </w:t>
      </w:r>
      <w:r w:rsidR="007627C9" w:rsidRPr="00AB665C">
        <w:rPr>
          <w:rFonts w:ascii="Calibri" w:hAnsi="Calibri" w:cs="Calibri"/>
          <w:sz w:val="24"/>
          <w:szCs w:val="24"/>
        </w:rPr>
        <w:tab/>
      </w:r>
      <w:r w:rsidRPr="00AB665C">
        <w:rPr>
          <w:rFonts w:ascii="Calibri" w:hAnsi="Calibri" w:cs="Calibri"/>
          <w:sz w:val="24"/>
          <w:szCs w:val="24"/>
        </w:rPr>
        <w:t xml:space="preserve">Normally, one person will ask the questions and the other will take contemporaneous notes. </w:t>
      </w:r>
      <w:r w:rsidR="007627C9" w:rsidRPr="00AB665C">
        <w:rPr>
          <w:rFonts w:ascii="Calibri" w:hAnsi="Calibri" w:cs="Calibri"/>
          <w:sz w:val="24"/>
          <w:szCs w:val="24"/>
        </w:rPr>
        <w:tab/>
      </w:r>
      <w:r w:rsidRPr="00AB665C">
        <w:rPr>
          <w:rFonts w:ascii="Calibri" w:hAnsi="Calibri" w:cs="Calibri"/>
          <w:sz w:val="24"/>
          <w:szCs w:val="24"/>
        </w:rPr>
        <w:t xml:space="preserve">Once the notes have been typed up, a copy will be provided to the employee who will be invited </w:t>
      </w:r>
      <w:r w:rsidR="007627C9" w:rsidRPr="00AB665C">
        <w:rPr>
          <w:rFonts w:ascii="Calibri" w:hAnsi="Calibri" w:cs="Calibri"/>
          <w:sz w:val="24"/>
          <w:szCs w:val="24"/>
        </w:rPr>
        <w:tab/>
      </w:r>
      <w:r w:rsidRPr="00AB665C">
        <w:rPr>
          <w:rFonts w:ascii="Calibri" w:hAnsi="Calibri" w:cs="Calibri"/>
          <w:sz w:val="24"/>
          <w:szCs w:val="24"/>
        </w:rPr>
        <w:t xml:space="preserve">to read them, make and initial any amendments and then sign the interview notes, accepting </w:t>
      </w:r>
      <w:r w:rsidR="007627C9" w:rsidRPr="00AB665C">
        <w:rPr>
          <w:rFonts w:ascii="Calibri" w:hAnsi="Calibri" w:cs="Calibri"/>
          <w:sz w:val="24"/>
          <w:szCs w:val="24"/>
        </w:rPr>
        <w:tab/>
      </w:r>
      <w:r w:rsidRPr="00AB665C">
        <w:rPr>
          <w:rFonts w:ascii="Calibri" w:hAnsi="Calibri" w:cs="Calibri"/>
          <w:sz w:val="24"/>
          <w:szCs w:val="24"/>
        </w:rPr>
        <w:t xml:space="preserve">them as a correct record. It is good practice </w:t>
      </w:r>
      <w:r w:rsidRPr="00AB665C">
        <w:rPr>
          <w:rFonts w:ascii="Calibri" w:hAnsi="Calibri" w:cs="Calibri"/>
          <w:sz w:val="24"/>
          <w:szCs w:val="24"/>
        </w:rPr>
        <w:tab/>
        <w:t xml:space="preserve">for the interviewer to counter-initial any </w:t>
      </w:r>
      <w:r w:rsidR="007627C9" w:rsidRPr="00AB665C">
        <w:rPr>
          <w:rFonts w:ascii="Calibri" w:hAnsi="Calibri" w:cs="Calibri"/>
          <w:sz w:val="24"/>
          <w:szCs w:val="24"/>
        </w:rPr>
        <w:tab/>
      </w:r>
      <w:r w:rsidRPr="00AB665C">
        <w:rPr>
          <w:rFonts w:ascii="Calibri" w:hAnsi="Calibri" w:cs="Calibri"/>
          <w:sz w:val="24"/>
          <w:szCs w:val="24"/>
        </w:rPr>
        <w:t xml:space="preserve">amendments to confirm their acceptance. Should there be any disagreement, the interviewer </w:t>
      </w:r>
      <w:r w:rsidR="007627C9" w:rsidRPr="00AB665C">
        <w:rPr>
          <w:rFonts w:ascii="Calibri" w:hAnsi="Calibri" w:cs="Calibri"/>
          <w:sz w:val="24"/>
          <w:szCs w:val="24"/>
        </w:rPr>
        <w:tab/>
      </w:r>
      <w:r w:rsidRPr="00AB665C">
        <w:rPr>
          <w:rFonts w:ascii="Calibri" w:hAnsi="Calibri" w:cs="Calibri"/>
          <w:sz w:val="24"/>
          <w:szCs w:val="24"/>
        </w:rPr>
        <w:t xml:space="preserve">will need to consider the materiality of the amendment and if significant, </w:t>
      </w:r>
      <w:r w:rsidRPr="00AB665C">
        <w:rPr>
          <w:rFonts w:ascii="Calibri" w:hAnsi="Calibri" w:cs="Calibri"/>
          <w:sz w:val="24"/>
          <w:szCs w:val="24"/>
        </w:rPr>
        <w:tab/>
        <w:t xml:space="preserve">this should be brought </w:t>
      </w:r>
      <w:r w:rsidR="007627C9" w:rsidRPr="00AB665C">
        <w:rPr>
          <w:rFonts w:ascii="Calibri" w:hAnsi="Calibri" w:cs="Calibri"/>
          <w:sz w:val="24"/>
          <w:szCs w:val="24"/>
        </w:rPr>
        <w:tab/>
      </w:r>
      <w:r w:rsidRPr="00AB665C">
        <w:rPr>
          <w:rFonts w:ascii="Calibri" w:hAnsi="Calibri" w:cs="Calibri"/>
          <w:sz w:val="24"/>
          <w:szCs w:val="24"/>
        </w:rPr>
        <w:t xml:space="preserve">out in the ensuing report, </w:t>
      </w:r>
    </w:p>
    <w:p w14:paraId="56A03A96"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5BF468CD"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lastRenderedPageBreak/>
        <w:t>4.1</w:t>
      </w:r>
      <w:r w:rsidR="007627C9" w:rsidRPr="00AB665C">
        <w:rPr>
          <w:rFonts w:ascii="Calibri" w:hAnsi="Calibri" w:cs="Calibri"/>
          <w:sz w:val="24"/>
          <w:szCs w:val="24"/>
        </w:rPr>
        <w:t>0</w:t>
      </w:r>
      <w:r w:rsidRPr="00AB665C">
        <w:rPr>
          <w:rFonts w:ascii="Calibri" w:hAnsi="Calibri" w:cs="Calibri"/>
          <w:sz w:val="24"/>
          <w:szCs w:val="24"/>
        </w:rPr>
        <w:tab/>
      </w:r>
      <w:r w:rsidRPr="00AB665C">
        <w:rPr>
          <w:rFonts w:ascii="Calibri" w:hAnsi="Calibri" w:cs="Calibri"/>
          <w:sz w:val="24"/>
          <w:szCs w:val="24"/>
        </w:rPr>
        <w:tab/>
        <w:t xml:space="preserve">Where the purpose of the interview is merely to obtain information (fact-finding) and the </w:t>
      </w:r>
      <w:r w:rsidR="007627C9" w:rsidRPr="00AB665C">
        <w:rPr>
          <w:rFonts w:ascii="Calibri" w:hAnsi="Calibri" w:cs="Calibri"/>
          <w:sz w:val="24"/>
          <w:szCs w:val="24"/>
        </w:rPr>
        <w:tab/>
      </w:r>
      <w:r w:rsidRPr="00AB665C">
        <w:rPr>
          <w:rFonts w:ascii="Calibri" w:hAnsi="Calibri" w:cs="Calibri"/>
          <w:sz w:val="24"/>
          <w:szCs w:val="24"/>
        </w:rPr>
        <w:t xml:space="preserve">employee is not the suspect in the offence, he /she is not entitled to be accompanied.  However, </w:t>
      </w:r>
      <w:r w:rsidR="007627C9" w:rsidRPr="00AB665C">
        <w:rPr>
          <w:rFonts w:ascii="Calibri" w:hAnsi="Calibri" w:cs="Calibri"/>
          <w:sz w:val="24"/>
          <w:szCs w:val="24"/>
        </w:rPr>
        <w:tab/>
      </w:r>
      <w:r w:rsidRPr="00AB665C">
        <w:rPr>
          <w:rFonts w:ascii="Calibri" w:hAnsi="Calibri" w:cs="Calibri"/>
          <w:sz w:val="24"/>
          <w:szCs w:val="24"/>
        </w:rPr>
        <w:t>should they wish to</w:t>
      </w:r>
      <w:r w:rsidR="007627C9" w:rsidRPr="00AB665C">
        <w:rPr>
          <w:rFonts w:ascii="Calibri" w:hAnsi="Calibri" w:cs="Calibri"/>
          <w:sz w:val="24"/>
          <w:szCs w:val="24"/>
        </w:rPr>
        <w:t xml:space="preserve"> </w:t>
      </w:r>
      <w:r w:rsidRPr="00AB665C">
        <w:rPr>
          <w:rFonts w:ascii="Calibri" w:hAnsi="Calibri" w:cs="Calibri"/>
          <w:sz w:val="24"/>
          <w:szCs w:val="24"/>
        </w:rPr>
        <w:t xml:space="preserve">have someone present, this will be at the discretion of the Investigation </w:t>
      </w:r>
      <w:r w:rsidRPr="00AB665C">
        <w:rPr>
          <w:rFonts w:ascii="Calibri" w:hAnsi="Calibri" w:cs="Calibri"/>
          <w:sz w:val="24"/>
          <w:szCs w:val="24"/>
        </w:rPr>
        <w:tab/>
        <w:t>Team.</w:t>
      </w:r>
    </w:p>
    <w:p w14:paraId="4A657848"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31C44D01" w14:textId="77777777" w:rsidR="00B064EA" w:rsidRPr="00AB665C" w:rsidRDefault="00B064EA" w:rsidP="00B443C4">
      <w:pPr>
        <w:autoSpaceDE w:val="0"/>
        <w:autoSpaceDN w:val="0"/>
        <w:adjustRightInd w:val="0"/>
        <w:ind w:left="540" w:hanging="540"/>
        <w:rPr>
          <w:rFonts w:ascii="Calibri" w:hAnsi="Calibri" w:cs="Calibri"/>
          <w:sz w:val="24"/>
          <w:szCs w:val="24"/>
        </w:rPr>
      </w:pPr>
    </w:p>
    <w:p w14:paraId="52CAF9F3"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4.1</w:t>
      </w:r>
      <w:r w:rsidR="007627C9" w:rsidRPr="00AB665C">
        <w:rPr>
          <w:rFonts w:ascii="Calibri" w:hAnsi="Calibri" w:cs="Calibri"/>
          <w:sz w:val="24"/>
          <w:szCs w:val="24"/>
        </w:rPr>
        <w:t>1</w:t>
      </w:r>
      <w:r w:rsidRPr="00AB665C">
        <w:rPr>
          <w:rFonts w:ascii="Calibri" w:hAnsi="Calibri" w:cs="Calibri"/>
          <w:sz w:val="24"/>
          <w:szCs w:val="24"/>
        </w:rPr>
        <w:tab/>
      </w:r>
      <w:r w:rsidRPr="00AB665C">
        <w:rPr>
          <w:rFonts w:ascii="Calibri" w:hAnsi="Calibri" w:cs="Calibri"/>
          <w:sz w:val="24"/>
          <w:szCs w:val="24"/>
        </w:rPr>
        <w:tab/>
        <w:t xml:space="preserve">Where the person being interviewed is suspected of the offence, it should be made clear at the </w:t>
      </w:r>
      <w:r w:rsidR="007627C9" w:rsidRPr="00AB665C">
        <w:rPr>
          <w:rFonts w:ascii="Calibri" w:hAnsi="Calibri" w:cs="Calibri"/>
          <w:sz w:val="24"/>
          <w:szCs w:val="24"/>
        </w:rPr>
        <w:tab/>
      </w:r>
      <w:r w:rsidRPr="00AB665C">
        <w:rPr>
          <w:rFonts w:ascii="Calibri" w:hAnsi="Calibri" w:cs="Calibri"/>
          <w:sz w:val="24"/>
          <w:szCs w:val="24"/>
        </w:rPr>
        <w:t xml:space="preserve">outset that the meeting is not a disciplinary </w:t>
      </w:r>
      <w:r w:rsidRPr="00AB665C">
        <w:rPr>
          <w:rFonts w:ascii="Calibri" w:hAnsi="Calibri" w:cs="Calibri"/>
          <w:sz w:val="24"/>
          <w:szCs w:val="24"/>
        </w:rPr>
        <w:tab/>
        <w:t xml:space="preserve">hearing. If it is agreed that the person may be </w:t>
      </w:r>
      <w:r w:rsidR="007627C9" w:rsidRPr="00AB665C">
        <w:rPr>
          <w:rFonts w:ascii="Calibri" w:hAnsi="Calibri" w:cs="Calibri"/>
          <w:sz w:val="24"/>
          <w:szCs w:val="24"/>
        </w:rPr>
        <w:tab/>
      </w:r>
      <w:r w:rsidRPr="00AB665C">
        <w:rPr>
          <w:rFonts w:ascii="Calibri" w:hAnsi="Calibri" w:cs="Calibri"/>
          <w:sz w:val="24"/>
          <w:szCs w:val="24"/>
        </w:rPr>
        <w:t>accompanied at the</w:t>
      </w:r>
      <w:r w:rsidR="007627C9" w:rsidRPr="00AB665C">
        <w:rPr>
          <w:rFonts w:ascii="Calibri" w:hAnsi="Calibri" w:cs="Calibri"/>
          <w:sz w:val="24"/>
          <w:szCs w:val="24"/>
        </w:rPr>
        <w:t xml:space="preserve"> </w:t>
      </w:r>
      <w:r w:rsidRPr="00AB665C">
        <w:rPr>
          <w:rFonts w:ascii="Calibri" w:hAnsi="Calibri" w:cs="Calibri"/>
          <w:sz w:val="24"/>
          <w:szCs w:val="24"/>
        </w:rPr>
        <w:t xml:space="preserve">meeting, the companion must be a work colleague or Trade Union </w:t>
      </w:r>
      <w:r w:rsidRPr="00AB665C">
        <w:rPr>
          <w:rFonts w:ascii="Calibri" w:hAnsi="Calibri" w:cs="Calibri"/>
          <w:sz w:val="24"/>
          <w:szCs w:val="24"/>
        </w:rPr>
        <w:tab/>
        <w:t xml:space="preserve">representative. This person accompanying, however, must not be </w:t>
      </w:r>
      <w:r w:rsidRPr="00AB665C">
        <w:rPr>
          <w:rFonts w:ascii="Calibri" w:hAnsi="Calibri" w:cs="Calibri"/>
          <w:sz w:val="24"/>
          <w:szCs w:val="24"/>
        </w:rPr>
        <w:tab/>
        <w:t xml:space="preserve">connected with the matter </w:t>
      </w:r>
      <w:r w:rsidR="007627C9" w:rsidRPr="00AB665C">
        <w:rPr>
          <w:rFonts w:ascii="Calibri" w:hAnsi="Calibri" w:cs="Calibri"/>
          <w:sz w:val="24"/>
          <w:szCs w:val="24"/>
        </w:rPr>
        <w:tab/>
      </w:r>
      <w:r w:rsidRPr="00AB665C">
        <w:rPr>
          <w:rFonts w:ascii="Calibri" w:hAnsi="Calibri" w:cs="Calibri"/>
          <w:sz w:val="24"/>
          <w:szCs w:val="24"/>
        </w:rPr>
        <w:t xml:space="preserve">under investigation. In addition, it is not the practice of the authority to allow solicitors or other </w:t>
      </w:r>
      <w:r w:rsidR="007627C9" w:rsidRPr="00AB665C">
        <w:rPr>
          <w:rFonts w:ascii="Calibri" w:hAnsi="Calibri" w:cs="Calibri"/>
          <w:sz w:val="24"/>
          <w:szCs w:val="24"/>
        </w:rPr>
        <w:tab/>
      </w:r>
      <w:r w:rsidRPr="00AB665C">
        <w:rPr>
          <w:rFonts w:ascii="Calibri" w:hAnsi="Calibri" w:cs="Calibri"/>
          <w:sz w:val="24"/>
          <w:szCs w:val="24"/>
        </w:rPr>
        <w:t>external legal</w:t>
      </w:r>
      <w:r w:rsidR="007627C9" w:rsidRPr="00AB665C">
        <w:rPr>
          <w:rFonts w:ascii="Calibri" w:hAnsi="Calibri" w:cs="Calibri"/>
          <w:sz w:val="24"/>
          <w:szCs w:val="24"/>
        </w:rPr>
        <w:t xml:space="preserve"> </w:t>
      </w:r>
      <w:r w:rsidRPr="00AB665C">
        <w:rPr>
          <w:rFonts w:ascii="Calibri" w:hAnsi="Calibri" w:cs="Calibri"/>
          <w:sz w:val="24"/>
          <w:szCs w:val="24"/>
        </w:rPr>
        <w:tab/>
        <w:t xml:space="preserve">representatives to be involved in internal disciplinary matters. </w:t>
      </w:r>
    </w:p>
    <w:p w14:paraId="4FE3D045"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71B9BD9B"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4.13</w:t>
      </w:r>
      <w:r w:rsidRPr="00AB665C">
        <w:rPr>
          <w:rFonts w:ascii="Calibri" w:hAnsi="Calibri" w:cs="Calibri"/>
          <w:sz w:val="24"/>
          <w:szCs w:val="24"/>
        </w:rPr>
        <w:tab/>
      </w:r>
      <w:r w:rsidRPr="00AB665C">
        <w:rPr>
          <w:rFonts w:ascii="Calibri" w:hAnsi="Calibri" w:cs="Calibri"/>
          <w:sz w:val="24"/>
          <w:szCs w:val="24"/>
        </w:rPr>
        <w:tab/>
        <w:t xml:space="preserve">During the course of the interview, if the individual under suspicion admits to a criminal offence </w:t>
      </w:r>
      <w:r w:rsidR="007627C9" w:rsidRPr="00AB665C">
        <w:rPr>
          <w:rFonts w:ascii="Calibri" w:hAnsi="Calibri" w:cs="Calibri"/>
          <w:sz w:val="24"/>
          <w:szCs w:val="24"/>
        </w:rPr>
        <w:tab/>
      </w:r>
      <w:r w:rsidRPr="00AB665C">
        <w:rPr>
          <w:rFonts w:ascii="Calibri" w:hAnsi="Calibri" w:cs="Calibri"/>
          <w:sz w:val="24"/>
          <w:szCs w:val="24"/>
        </w:rPr>
        <w:t>or the interviewer believes that an</w:t>
      </w:r>
      <w:r w:rsidR="007627C9" w:rsidRPr="00AB665C">
        <w:rPr>
          <w:rFonts w:ascii="Calibri" w:hAnsi="Calibri" w:cs="Calibri"/>
          <w:sz w:val="24"/>
          <w:szCs w:val="24"/>
        </w:rPr>
        <w:t xml:space="preserve"> </w:t>
      </w:r>
      <w:r w:rsidRPr="00AB665C">
        <w:rPr>
          <w:rFonts w:ascii="Calibri" w:hAnsi="Calibri" w:cs="Calibri"/>
          <w:sz w:val="24"/>
          <w:szCs w:val="24"/>
        </w:rPr>
        <w:t xml:space="preserve">admission of a criminal offence is imminent, the </w:t>
      </w:r>
      <w:r w:rsidR="007627C9" w:rsidRPr="00AB665C">
        <w:rPr>
          <w:rFonts w:ascii="Calibri" w:hAnsi="Calibri" w:cs="Calibri"/>
          <w:sz w:val="24"/>
          <w:szCs w:val="24"/>
        </w:rPr>
        <w:tab/>
      </w:r>
      <w:r w:rsidRPr="00AB665C">
        <w:rPr>
          <w:rFonts w:ascii="Calibri" w:hAnsi="Calibri" w:cs="Calibri"/>
          <w:sz w:val="24"/>
          <w:szCs w:val="24"/>
        </w:rPr>
        <w:t xml:space="preserve">recommended practice is that the interview be suspended and the matter referred directly to </w:t>
      </w:r>
      <w:r w:rsidRPr="00AB665C">
        <w:rPr>
          <w:rFonts w:ascii="Calibri" w:hAnsi="Calibri" w:cs="Calibri"/>
          <w:sz w:val="24"/>
          <w:szCs w:val="24"/>
        </w:rPr>
        <w:tab/>
        <w:t xml:space="preserve">the Police.  </w:t>
      </w:r>
    </w:p>
    <w:p w14:paraId="7DABDBA4" w14:textId="77777777" w:rsidR="00B443C4" w:rsidRPr="00AB665C" w:rsidRDefault="00B443C4" w:rsidP="00B443C4">
      <w:pPr>
        <w:autoSpaceDE w:val="0"/>
        <w:autoSpaceDN w:val="0"/>
        <w:adjustRightInd w:val="0"/>
        <w:ind w:left="540" w:hanging="540"/>
        <w:rPr>
          <w:rFonts w:ascii="Calibri" w:hAnsi="Calibri" w:cs="Calibri"/>
          <w:sz w:val="24"/>
          <w:szCs w:val="24"/>
        </w:rPr>
      </w:pPr>
    </w:p>
    <w:p w14:paraId="451617FE" w14:textId="77777777" w:rsidR="00B443C4" w:rsidRPr="00AB665C" w:rsidRDefault="00B443C4" w:rsidP="00B443C4">
      <w:pPr>
        <w:autoSpaceDE w:val="0"/>
        <w:autoSpaceDN w:val="0"/>
        <w:adjustRightInd w:val="0"/>
        <w:ind w:left="540" w:hanging="540"/>
        <w:rPr>
          <w:rFonts w:ascii="Calibri" w:hAnsi="Calibri" w:cs="Calibri"/>
          <w:sz w:val="24"/>
          <w:szCs w:val="24"/>
        </w:rPr>
      </w:pPr>
      <w:r w:rsidRPr="00AB665C">
        <w:rPr>
          <w:rFonts w:ascii="Calibri" w:hAnsi="Calibri" w:cs="Calibri"/>
          <w:sz w:val="24"/>
          <w:szCs w:val="24"/>
        </w:rPr>
        <w:t>4.14</w:t>
      </w:r>
      <w:r w:rsidRPr="00AB665C">
        <w:rPr>
          <w:rFonts w:ascii="Calibri" w:hAnsi="Calibri" w:cs="Calibri"/>
          <w:sz w:val="24"/>
          <w:szCs w:val="24"/>
        </w:rPr>
        <w:tab/>
      </w:r>
      <w:r w:rsidRPr="00AB665C">
        <w:rPr>
          <w:rFonts w:ascii="Calibri" w:hAnsi="Calibri" w:cs="Calibri"/>
          <w:sz w:val="24"/>
          <w:szCs w:val="24"/>
        </w:rPr>
        <w:tab/>
        <w:t xml:space="preserve">Official guidance does permit the continuation of an interview following </w:t>
      </w:r>
      <w:r w:rsidRPr="00AB665C">
        <w:rPr>
          <w:rFonts w:ascii="Calibri" w:hAnsi="Calibri" w:cs="Calibri"/>
          <w:sz w:val="24"/>
          <w:szCs w:val="24"/>
        </w:rPr>
        <w:tab/>
        <w:t xml:space="preserve">admission of a criminal </w:t>
      </w:r>
      <w:r w:rsidR="007627C9" w:rsidRPr="00AB665C">
        <w:rPr>
          <w:rFonts w:ascii="Calibri" w:hAnsi="Calibri" w:cs="Calibri"/>
          <w:sz w:val="24"/>
          <w:szCs w:val="24"/>
        </w:rPr>
        <w:tab/>
      </w:r>
      <w:r w:rsidRPr="00AB665C">
        <w:rPr>
          <w:rFonts w:ascii="Calibri" w:hAnsi="Calibri" w:cs="Calibri"/>
          <w:sz w:val="24"/>
          <w:szCs w:val="24"/>
        </w:rPr>
        <w:t xml:space="preserve">offence but only after issuing a formal caution. </w:t>
      </w:r>
      <w:r w:rsidR="007627C9" w:rsidRPr="00AB665C">
        <w:rPr>
          <w:rFonts w:ascii="Calibri" w:hAnsi="Calibri" w:cs="Calibri"/>
          <w:sz w:val="24"/>
          <w:szCs w:val="24"/>
        </w:rPr>
        <w:t xml:space="preserve"> </w:t>
      </w:r>
      <w:r w:rsidRPr="00AB665C">
        <w:rPr>
          <w:rFonts w:ascii="Calibri" w:hAnsi="Calibri" w:cs="Calibri"/>
          <w:sz w:val="24"/>
          <w:szCs w:val="24"/>
        </w:rPr>
        <w:t xml:space="preserve">Under PACE, the interviewee would be entitled </w:t>
      </w:r>
      <w:r w:rsidR="007627C9" w:rsidRPr="00AB665C">
        <w:rPr>
          <w:rFonts w:ascii="Calibri" w:hAnsi="Calibri" w:cs="Calibri"/>
          <w:sz w:val="24"/>
          <w:szCs w:val="24"/>
        </w:rPr>
        <w:tab/>
      </w:r>
      <w:r w:rsidRPr="00AB665C">
        <w:rPr>
          <w:rFonts w:ascii="Calibri" w:hAnsi="Calibri" w:cs="Calibri"/>
          <w:sz w:val="24"/>
          <w:szCs w:val="24"/>
        </w:rPr>
        <w:t xml:space="preserve">to legal representation. In deciding whether to continue, the interviewer will need to consider </w:t>
      </w:r>
      <w:r w:rsidRPr="00AB665C">
        <w:rPr>
          <w:rFonts w:ascii="Calibri" w:hAnsi="Calibri" w:cs="Calibri"/>
          <w:sz w:val="24"/>
          <w:szCs w:val="24"/>
        </w:rPr>
        <w:tab/>
        <w:t xml:space="preserve">the seriousness of the case and the likelihood of it being referred for prosecution, bearing in </w:t>
      </w:r>
      <w:r w:rsidR="007627C9" w:rsidRPr="00AB665C">
        <w:rPr>
          <w:rFonts w:ascii="Calibri" w:hAnsi="Calibri" w:cs="Calibri"/>
          <w:sz w:val="24"/>
          <w:szCs w:val="24"/>
        </w:rPr>
        <w:tab/>
      </w:r>
      <w:r w:rsidRPr="00AB665C">
        <w:rPr>
          <w:rFonts w:ascii="Calibri" w:hAnsi="Calibri" w:cs="Calibri"/>
          <w:sz w:val="24"/>
          <w:szCs w:val="24"/>
        </w:rPr>
        <w:t xml:space="preserve">mind the requirements of the Council’s </w:t>
      </w:r>
      <w:proofErr w:type="spellStart"/>
      <w:r w:rsidRPr="00AB665C">
        <w:rPr>
          <w:rFonts w:ascii="Calibri" w:hAnsi="Calibri" w:cs="Calibri"/>
          <w:sz w:val="24"/>
          <w:szCs w:val="24"/>
        </w:rPr>
        <w:t>Anti Fraud</w:t>
      </w:r>
      <w:proofErr w:type="spellEnd"/>
      <w:r w:rsidRPr="00AB665C">
        <w:rPr>
          <w:rFonts w:ascii="Calibri" w:hAnsi="Calibri" w:cs="Calibri"/>
          <w:sz w:val="24"/>
          <w:szCs w:val="24"/>
        </w:rPr>
        <w:t xml:space="preserve">, Bribery and Corruption policy re </w:t>
      </w:r>
      <w:r w:rsidR="007627C9" w:rsidRPr="00AB665C">
        <w:rPr>
          <w:rFonts w:ascii="Calibri" w:hAnsi="Calibri" w:cs="Calibri"/>
          <w:sz w:val="24"/>
          <w:szCs w:val="24"/>
        </w:rPr>
        <w:tab/>
      </w:r>
      <w:r w:rsidRPr="00AB665C">
        <w:rPr>
          <w:rFonts w:ascii="Calibri" w:hAnsi="Calibri" w:cs="Calibri"/>
          <w:sz w:val="24"/>
          <w:szCs w:val="24"/>
        </w:rPr>
        <w:t>prosecutions.  If it is considered</w:t>
      </w:r>
      <w:r w:rsidR="007627C9" w:rsidRPr="00AB665C">
        <w:rPr>
          <w:rFonts w:ascii="Calibri" w:hAnsi="Calibri" w:cs="Calibri"/>
          <w:sz w:val="24"/>
          <w:szCs w:val="24"/>
        </w:rPr>
        <w:t xml:space="preserve"> </w:t>
      </w:r>
      <w:r w:rsidRPr="00AB665C">
        <w:rPr>
          <w:rFonts w:ascii="Calibri" w:hAnsi="Calibri" w:cs="Calibri"/>
          <w:sz w:val="24"/>
          <w:szCs w:val="24"/>
        </w:rPr>
        <w:t xml:space="preserve">that seeking a prosecution would not be appropriate, the </w:t>
      </w:r>
      <w:r w:rsidR="007627C9" w:rsidRPr="00AB665C">
        <w:rPr>
          <w:rFonts w:ascii="Calibri" w:hAnsi="Calibri" w:cs="Calibri"/>
          <w:sz w:val="24"/>
          <w:szCs w:val="24"/>
        </w:rPr>
        <w:tab/>
      </w:r>
      <w:r w:rsidRPr="00AB665C">
        <w:rPr>
          <w:rFonts w:ascii="Calibri" w:hAnsi="Calibri" w:cs="Calibri"/>
          <w:sz w:val="24"/>
          <w:szCs w:val="24"/>
        </w:rPr>
        <w:t xml:space="preserve">interview can </w:t>
      </w:r>
      <w:r w:rsidRPr="00AB665C">
        <w:rPr>
          <w:rFonts w:ascii="Calibri" w:hAnsi="Calibri" w:cs="Calibri"/>
          <w:sz w:val="24"/>
          <w:szCs w:val="24"/>
        </w:rPr>
        <w:tab/>
        <w:t xml:space="preserve">continue without issuing a caution.    </w:t>
      </w:r>
    </w:p>
    <w:p w14:paraId="7BA33706" w14:textId="77777777" w:rsidR="00B443C4" w:rsidRPr="00AB665C" w:rsidRDefault="00B443C4" w:rsidP="00B443C4">
      <w:pPr>
        <w:autoSpaceDE w:val="0"/>
        <w:autoSpaceDN w:val="0"/>
        <w:adjustRightInd w:val="0"/>
        <w:ind w:left="900"/>
        <w:rPr>
          <w:rFonts w:ascii="Calibri" w:hAnsi="Calibri" w:cs="Calibri"/>
          <w:sz w:val="24"/>
          <w:szCs w:val="24"/>
        </w:rPr>
      </w:pPr>
    </w:p>
    <w:p w14:paraId="3F82D385" w14:textId="77777777" w:rsidR="00B443C4" w:rsidRPr="00AB665C" w:rsidRDefault="00B443C4" w:rsidP="00AB665C">
      <w:pPr>
        <w:pStyle w:val="TOCHeader"/>
        <w:numPr>
          <w:ilvl w:val="0"/>
          <w:numId w:val="4"/>
        </w:numPr>
        <w:ind w:hanging="720"/>
        <w:rPr>
          <w:rFonts w:ascii="Calibri" w:hAnsi="Calibri" w:cs="Calibri"/>
          <w:color w:val="008000"/>
          <w:sz w:val="24"/>
          <w:szCs w:val="24"/>
        </w:rPr>
      </w:pPr>
      <w:r w:rsidRPr="00AB665C">
        <w:rPr>
          <w:rFonts w:ascii="Calibri" w:hAnsi="Calibri" w:cs="Calibri"/>
          <w:color w:val="008000"/>
          <w:sz w:val="24"/>
          <w:szCs w:val="24"/>
        </w:rPr>
        <w:t>Disciplinary procedure</w:t>
      </w:r>
    </w:p>
    <w:p w14:paraId="18F9765A" w14:textId="77777777" w:rsidR="00B443C4" w:rsidRPr="00AB665C" w:rsidRDefault="00B443C4" w:rsidP="00B443C4">
      <w:pPr>
        <w:pStyle w:val="TOCHeader"/>
        <w:rPr>
          <w:rFonts w:ascii="Calibri" w:hAnsi="Calibri" w:cs="Calibri"/>
          <w:b w:val="0"/>
          <w:sz w:val="24"/>
          <w:szCs w:val="24"/>
        </w:rPr>
      </w:pPr>
      <w:r w:rsidRPr="00AB665C">
        <w:rPr>
          <w:rFonts w:ascii="Calibri" w:hAnsi="Calibri" w:cs="Calibri"/>
          <w:b w:val="0"/>
          <w:sz w:val="24"/>
          <w:szCs w:val="24"/>
        </w:rPr>
        <w:t xml:space="preserve">5.1 </w:t>
      </w:r>
      <w:r w:rsidRPr="00AB665C">
        <w:rPr>
          <w:rFonts w:ascii="Calibri" w:hAnsi="Calibri" w:cs="Calibri"/>
          <w:b w:val="0"/>
          <w:sz w:val="24"/>
          <w:szCs w:val="24"/>
        </w:rPr>
        <w:tab/>
        <w:t xml:space="preserve">If following the investigation process there is evidence to indicate that fraud, bribery or </w:t>
      </w:r>
      <w:r w:rsidR="007627C9" w:rsidRPr="00AB665C">
        <w:rPr>
          <w:rFonts w:ascii="Calibri" w:hAnsi="Calibri" w:cs="Calibri"/>
          <w:b w:val="0"/>
          <w:sz w:val="24"/>
          <w:szCs w:val="24"/>
        </w:rPr>
        <w:tab/>
      </w:r>
      <w:r w:rsidRPr="00AB665C">
        <w:rPr>
          <w:rFonts w:ascii="Calibri" w:hAnsi="Calibri" w:cs="Calibri"/>
          <w:b w:val="0"/>
          <w:sz w:val="24"/>
          <w:szCs w:val="24"/>
        </w:rPr>
        <w:t xml:space="preserve">corruption has been committed, the matter will be </w:t>
      </w:r>
      <w:r w:rsidRPr="00AB665C">
        <w:rPr>
          <w:rFonts w:ascii="Calibri" w:hAnsi="Calibri" w:cs="Calibri"/>
          <w:b w:val="0"/>
          <w:sz w:val="24"/>
          <w:szCs w:val="24"/>
        </w:rPr>
        <w:tab/>
        <w:t xml:space="preserve">dealt with in accordance with the Council's </w:t>
      </w:r>
      <w:r w:rsidR="007627C9" w:rsidRPr="00AB665C">
        <w:rPr>
          <w:rFonts w:ascii="Calibri" w:hAnsi="Calibri" w:cs="Calibri"/>
          <w:b w:val="0"/>
          <w:sz w:val="24"/>
          <w:szCs w:val="24"/>
        </w:rPr>
        <w:tab/>
      </w:r>
      <w:r w:rsidRPr="00AB665C">
        <w:rPr>
          <w:rFonts w:ascii="Calibri" w:hAnsi="Calibri" w:cs="Calibri"/>
          <w:b w:val="0"/>
          <w:sz w:val="24"/>
          <w:szCs w:val="24"/>
        </w:rPr>
        <w:t xml:space="preserve">disciplinary procedures. If the matter has been referred to the police and/ or Action Fraud the </w:t>
      </w:r>
      <w:r w:rsidRPr="00AB665C">
        <w:rPr>
          <w:rFonts w:ascii="Calibri" w:hAnsi="Calibri" w:cs="Calibri"/>
          <w:b w:val="0"/>
          <w:sz w:val="24"/>
          <w:szCs w:val="24"/>
        </w:rPr>
        <w:tab/>
      </w:r>
      <w:r w:rsidR="001B1214" w:rsidRPr="00AB665C">
        <w:rPr>
          <w:rFonts w:ascii="Calibri" w:hAnsi="Calibri" w:cs="Calibri"/>
          <w:b w:val="0"/>
          <w:sz w:val="24"/>
          <w:szCs w:val="24"/>
        </w:rPr>
        <w:t>Head of Internal Audit</w:t>
      </w:r>
      <w:r w:rsidRPr="00AB665C">
        <w:rPr>
          <w:rFonts w:ascii="Calibri" w:hAnsi="Calibri" w:cs="Calibri"/>
          <w:b w:val="0"/>
          <w:sz w:val="24"/>
          <w:szCs w:val="24"/>
        </w:rPr>
        <w:t xml:space="preserve"> / Corporate Fraud will consult with the police to determine whether the </w:t>
      </w:r>
      <w:r w:rsidR="007627C9" w:rsidRPr="00AB665C">
        <w:rPr>
          <w:rFonts w:ascii="Calibri" w:hAnsi="Calibri" w:cs="Calibri"/>
          <w:b w:val="0"/>
          <w:sz w:val="24"/>
          <w:szCs w:val="24"/>
        </w:rPr>
        <w:tab/>
      </w:r>
      <w:r w:rsidRPr="00AB665C">
        <w:rPr>
          <w:rFonts w:ascii="Calibri" w:hAnsi="Calibri" w:cs="Calibri"/>
          <w:b w:val="0"/>
          <w:sz w:val="24"/>
          <w:szCs w:val="24"/>
        </w:rPr>
        <w:t>disciplinary process can proceed.</w:t>
      </w:r>
    </w:p>
    <w:p w14:paraId="353E16CA" w14:textId="77777777" w:rsidR="00B443C4" w:rsidRPr="00AB665C" w:rsidRDefault="00B443C4" w:rsidP="00B443C4">
      <w:pPr>
        <w:autoSpaceDE w:val="0"/>
        <w:autoSpaceDN w:val="0"/>
        <w:adjustRightInd w:val="0"/>
        <w:rPr>
          <w:rFonts w:ascii="Calibri" w:hAnsi="Calibri" w:cs="Calibri"/>
          <w:sz w:val="24"/>
          <w:szCs w:val="24"/>
        </w:rPr>
      </w:pPr>
    </w:p>
    <w:p w14:paraId="29FD10C9" w14:textId="77777777" w:rsidR="00B443C4" w:rsidRPr="00AB665C" w:rsidRDefault="00B443C4" w:rsidP="00B443C4">
      <w:pPr>
        <w:autoSpaceDE w:val="0"/>
        <w:autoSpaceDN w:val="0"/>
        <w:adjustRightInd w:val="0"/>
        <w:rPr>
          <w:rFonts w:ascii="Calibri" w:hAnsi="Calibri" w:cs="Calibri"/>
          <w:b/>
          <w:color w:val="008000"/>
          <w:sz w:val="24"/>
          <w:szCs w:val="24"/>
        </w:rPr>
      </w:pPr>
      <w:r w:rsidRPr="00AB665C">
        <w:rPr>
          <w:rFonts w:ascii="Calibri" w:hAnsi="Calibri" w:cs="Calibri"/>
          <w:b/>
          <w:color w:val="008000"/>
          <w:sz w:val="24"/>
          <w:szCs w:val="24"/>
        </w:rPr>
        <w:t>6</w:t>
      </w:r>
      <w:r w:rsidRPr="00AB665C">
        <w:rPr>
          <w:rFonts w:ascii="Calibri" w:hAnsi="Calibri" w:cs="Calibri"/>
          <w:b/>
          <w:color w:val="008000"/>
          <w:sz w:val="24"/>
          <w:szCs w:val="24"/>
        </w:rPr>
        <w:tab/>
        <w:t>Reporting of the Investigation</w:t>
      </w:r>
    </w:p>
    <w:p w14:paraId="6C79BAD8" w14:textId="77777777" w:rsidR="00B443C4" w:rsidRPr="00AB665C" w:rsidRDefault="00B443C4" w:rsidP="00B443C4">
      <w:pPr>
        <w:autoSpaceDE w:val="0"/>
        <w:autoSpaceDN w:val="0"/>
        <w:adjustRightInd w:val="0"/>
        <w:rPr>
          <w:rFonts w:ascii="Calibri" w:hAnsi="Calibri" w:cs="Calibri"/>
          <w:color w:val="008000"/>
          <w:sz w:val="24"/>
          <w:szCs w:val="24"/>
        </w:rPr>
      </w:pPr>
    </w:p>
    <w:p w14:paraId="1501E9C8" w14:textId="77777777" w:rsidR="00B443C4" w:rsidRPr="00AB665C" w:rsidRDefault="00B443C4" w:rsidP="00B443C4">
      <w:pPr>
        <w:autoSpaceDE w:val="0"/>
        <w:autoSpaceDN w:val="0"/>
        <w:adjustRightInd w:val="0"/>
        <w:ind w:left="567" w:hanging="567"/>
        <w:rPr>
          <w:rFonts w:ascii="Calibri" w:hAnsi="Calibri" w:cs="Calibri"/>
          <w:sz w:val="24"/>
          <w:szCs w:val="24"/>
        </w:rPr>
      </w:pPr>
      <w:r w:rsidRPr="00AB665C">
        <w:rPr>
          <w:rFonts w:ascii="Calibri" w:hAnsi="Calibri" w:cs="Calibri"/>
          <w:sz w:val="24"/>
          <w:szCs w:val="24"/>
        </w:rPr>
        <w:t>6.1</w:t>
      </w:r>
      <w:r w:rsidRPr="00AB665C">
        <w:rPr>
          <w:rFonts w:ascii="Calibri" w:hAnsi="Calibri" w:cs="Calibri"/>
          <w:sz w:val="24"/>
          <w:szCs w:val="24"/>
        </w:rPr>
        <w:tab/>
      </w:r>
      <w:r w:rsidRPr="00AB665C">
        <w:rPr>
          <w:rFonts w:ascii="Calibri" w:hAnsi="Calibri" w:cs="Calibri"/>
          <w:sz w:val="24"/>
          <w:szCs w:val="24"/>
        </w:rPr>
        <w:tab/>
        <w:t xml:space="preserve">Upon the completion of the investigation, a report will be produced and issued to the </w:t>
      </w:r>
      <w:r w:rsidR="001B1214" w:rsidRPr="00AB665C">
        <w:rPr>
          <w:rFonts w:ascii="Calibri" w:hAnsi="Calibri" w:cs="Calibri"/>
          <w:sz w:val="24"/>
          <w:szCs w:val="24"/>
        </w:rPr>
        <w:t xml:space="preserve">Section </w:t>
      </w:r>
      <w:r w:rsidR="007627C9" w:rsidRPr="00AB665C">
        <w:rPr>
          <w:rFonts w:ascii="Calibri" w:hAnsi="Calibri" w:cs="Calibri"/>
          <w:sz w:val="24"/>
          <w:szCs w:val="24"/>
        </w:rPr>
        <w:tab/>
      </w:r>
      <w:r w:rsidR="001B1214" w:rsidRPr="00AB665C">
        <w:rPr>
          <w:rFonts w:ascii="Calibri" w:hAnsi="Calibri" w:cs="Calibri"/>
          <w:sz w:val="24"/>
          <w:szCs w:val="24"/>
        </w:rPr>
        <w:t>151 Officer</w:t>
      </w:r>
      <w:r w:rsidRPr="00AB665C">
        <w:rPr>
          <w:rFonts w:ascii="Calibri" w:hAnsi="Calibri" w:cs="Calibri"/>
          <w:sz w:val="24"/>
          <w:szCs w:val="24"/>
        </w:rPr>
        <w:t xml:space="preserve"> and the Director of the Service concerned. </w:t>
      </w:r>
    </w:p>
    <w:p w14:paraId="05725422" w14:textId="77777777" w:rsidR="00B443C4" w:rsidRPr="00AB665C" w:rsidRDefault="00B443C4" w:rsidP="00B443C4">
      <w:pPr>
        <w:autoSpaceDE w:val="0"/>
        <w:autoSpaceDN w:val="0"/>
        <w:adjustRightInd w:val="0"/>
        <w:ind w:left="540"/>
        <w:rPr>
          <w:rFonts w:ascii="Calibri" w:hAnsi="Calibri" w:cs="Calibri"/>
          <w:sz w:val="24"/>
          <w:szCs w:val="24"/>
        </w:rPr>
      </w:pPr>
    </w:p>
    <w:p w14:paraId="0E1251DB" w14:textId="77777777" w:rsidR="00B443C4" w:rsidRPr="00AB665C" w:rsidRDefault="00B443C4" w:rsidP="007627C9">
      <w:pPr>
        <w:pStyle w:val="BodyTextIndent3"/>
        <w:ind w:left="-284" w:firstLine="284"/>
        <w:rPr>
          <w:rFonts w:ascii="Calibri" w:hAnsi="Calibri" w:cs="Calibri"/>
          <w:sz w:val="24"/>
          <w:szCs w:val="24"/>
        </w:rPr>
      </w:pPr>
      <w:r w:rsidRPr="00AB665C">
        <w:rPr>
          <w:rFonts w:ascii="Calibri" w:hAnsi="Calibri" w:cs="Calibri"/>
          <w:sz w:val="24"/>
          <w:szCs w:val="24"/>
        </w:rPr>
        <w:t>6.2</w:t>
      </w:r>
      <w:r w:rsidRPr="00AB665C">
        <w:rPr>
          <w:rFonts w:ascii="Calibri" w:hAnsi="Calibri" w:cs="Calibri"/>
          <w:sz w:val="24"/>
          <w:szCs w:val="24"/>
        </w:rPr>
        <w:tab/>
        <w:t>The report shall contain:</w:t>
      </w:r>
    </w:p>
    <w:p w14:paraId="6FDAE631" w14:textId="77777777" w:rsidR="00B443C4" w:rsidRPr="00AB665C" w:rsidRDefault="00B443C4" w:rsidP="00B443C4">
      <w:pPr>
        <w:pStyle w:val="BodyTextIndent3"/>
        <w:rPr>
          <w:rFonts w:ascii="Calibri" w:hAnsi="Calibri" w:cs="Calibri"/>
          <w:sz w:val="24"/>
          <w:szCs w:val="24"/>
        </w:rPr>
      </w:pPr>
    </w:p>
    <w:p w14:paraId="3BBDE960"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t>a description of the incident/issues alleged including an assessment of the value of any losses;</w:t>
      </w:r>
    </w:p>
    <w:p w14:paraId="7FAEE036"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t>the people involved and the means by which the fraud</w:t>
      </w:r>
      <w:r w:rsidR="007627C9" w:rsidRPr="00AB665C">
        <w:rPr>
          <w:rFonts w:ascii="Calibri" w:hAnsi="Calibri" w:cs="Calibri"/>
          <w:sz w:val="24"/>
          <w:szCs w:val="24"/>
        </w:rPr>
        <w:t xml:space="preserve"> </w:t>
      </w:r>
      <w:proofErr w:type="gramStart"/>
      <w:r w:rsidRPr="00AB665C">
        <w:rPr>
          <w:rFonts w:ascii="Calibri" w:hAnsi="Calibri" w:cs="Calibri"/>
          <w:sz w:val="24"/>
          <w:szCs w:val="24"/>
        </w:rPr>
        <w:t>was allowed to</w:t>
      </w:r>
      <w:proofErr w:type="gramEnd"/>
      <w:r w:rsidRPr="00AB665C">
        <w:rPr>
          <w:rFonts w:ascii="Calibri" w:hAnsi="Calibri" w:cs="Calibri"/>
          <w:sz w:val="24"/>
          <w:szCs w:val="24"/>
        </w:rPr>
        <w:t xml:space="preserve"> occur (highlighting any control and/or operating weaknesses within the systems)</w:t>
      </w:r>
    </w:p>
    <w:p w14:paraId="72DC7DBC"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t xml:space="preserve">all possible facts relating to the alleged </w:t>
      </w:r>
      <w:proofErr w:type="gramStart"/>
      <w:r w:rsidRPr="00AB665C">
        <w:rPr>
          <w:rFonts w:ascii="Calibri" w:hAnsi="Calibri" w:cs="Calibri"/>
          <w:sz w:val="24"/>
          <w:szCs w:val="24"/>
        </w:rPr>
        <w:t>fraud;</w:t>
      </w:r>
      <w:proofErr w:type="gramEnd"/>
    </w:p>
    <w:p w14:paraId="0FD09AE6"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lastRenderedPageBreak/>
        <w:t>recommendations to improve/restore the controls and minimise the risk of a re-occurrence;</w:t>
      </w:r>
    </w:p>
    <w:p w14:paraId="50D317EF"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t xml:space="preserve">a conclusion as to the way forward; </w:t>
      </w:r>
    </w:p>
    <w:p w14:paraId="4D4A165F" w14:textId="77777777" w:rsidR="00B443C4" w:rsidRPr="00AB665C" w:rsidRDefault="00B443C4" w:rsidP="00AB665C">
      <w:pPr>
        <w:numPr>
          <w:ilvl w:val="0"/>
          <w:numId w:val="5"/>
        </w:numPr>
        <w:autoSpaceDE w:val="0"/>
        <w:autoSpaceDN w:val="0"/>
        <w:adjustRightInd w:val="0"/>
        <w:rPr>
          <w:rFonts w:ascii="Calibri" w:hAnsi="Calibri" w:cs="Calibri"/>
          <w:sz w:val="24"/>
          <w:szCs w:val="24"/>
        </w:rPr>
      </w:pPr>
      <w:r w:rsidRPr="00AB665C">
        <w:rPr>
          <w:rFonts w:ascii="Calibri" w:hAnsi="Calibri" w:cs="Calibri"/>
          <w:sz w:val="24"/>
          <w:szCs w:val="24"/>
        </w:rPr>
        <w:t>any other relevant material.</w:t>
      </w:r>
    </w:p>
    <w:p w14:paraId="2E491F97" w14:textId="77777777" w:rsidR="00B443C4" w:rsidRPr="00AB665C" w:rsidRDefault="00B443C4" w:rsidP="00B443C4">
      <w:pPr>
        <w:autoSpaceDE w:val="0"/>
        <w:autoSpaceDN w:val="0"/>
        <w:adjustRightInd w:val="0"/>
        <w:ind w:left="540"/>
        <w:rPr>
          <w:rFonts w:ascii="Calibri" w:hAnsi="Calibri" w:cs="Calibri"/>
          <w:sz w:val="24"/>
          <w:szCs w:val="24"/>
        </w:rPr>
      </w:pPr>
    </w:p>
    <w:p w14:paraId="464DBEF8" w14:textId="5155CDA1" w:rsidR="00B443C4" w:rsidRPr="00AB665C" w:rsidRDefault="00B443C4" w:rsidP="002B263D">
      <w:pPr>
        <w:autoSpaceDE w:val="0"/>
        <w:autoSpaceDN w:val="0"/>
        <w:adjustRightInd w:val="0"/>
        <w:jc w:val="both"/>
        <w:rPr>
          <w:rFonts w:ascii="Calibri" w:hAnsi="Calibri" w:cs="Calibri"/>
          <w:sz w:val="24"/>
          <w:szCs w:val="24"/>
        </w:rPr>
      </w:pPr>
      <w:r w:rsidRPr="00AB665C">
        <w:rPr>
          <w:rFonts w:ascii="Calibri" w:hAnsi="Calibri" w:cs="Calibri"/>
          <w:sz w:val="24"/>
          <w:szCs w:val="24"/>
        </w:rPr>
        <w:t xml:space="preserve">6.3 </w:t>
      </w:r>
      <w:r w:rsidRPr="00AB665C">
        <w:rPr>
          <w:rFonts w:ascii="Calibri" w:hAnsi="Calibri" w:cs="Calibri"/>
          <w:sz w:val="24"/>
          <w:szCs w:val="24"/>
        </w:rPr>
        <w:tab/>
        <w:t xml:space="preserve"> A report on the fraud shall be presented to the Audit </w:t>
      </w:r>
      <w:r w:rsidR="000E610C">
        <w:rPr>
          <w:rFonts w:ascii="Calibri" w:hAnsi="Calibri" w:cs="Calibri"/>
          <w:sz w:val="24"/>
          <w:szCs w:val="24"/>
        </w:rPr>
        <w:t xml:space="preserve">&amp; Standards </w:t>
      </w:r>
      <w:r w:rsidRPr="00AB665C">
        <w:rPr>
          <w:rFonts w:ascii="Calibri" w:hAnsi="Calibri" w:cs="Calibri"/>
          <w:sz w:val="24"/>
          <w:szCs w:val="24"/>
        </w:rPr>
        <w:t>Committee, along</w:t>
      </w:r>
      <w:r w:rsidR="002B263D" w:rsidRPr="00AB665C">
        <w:rPr>
          <w:rFonts w:ascii="Calibri" w:hAnsi="Calibri" w:cs="Calibri"/>
          <w:sz w:val="24"/>
          <w:szCs w:val="24"/>
        </w:rPr>
        <w:t xml:space="preserve"> </w:t>
      </w:r>
      <w:r w:rsidRPr="00AB665C">
        <w:rPr>
          <w:rFonts w:ascii="Calibri" w:hAnsi="Calibri" w:cs="Calibri"/>
          <w:sz w:val="24"/>
          <w:szCs w:val="24"/>
        </w:rPr>
        <w:t xml:space="preserve">with the </w:t>
      </w:r>
      <w:r w:rsidR="000E610C">
        <w:rPr>
          <w:rFonts w:ascii="Calibri" w:hAnsi="Calibri" w:cs="Calibri"/>
          <w:sz w:val="24"/>
          <w:szCs w:val="24"/>
        </w:rPr>
        <w:tab/>
      </w:r>
      <w:r w:rsidRPr="00AB665C">
        <w:rPr>
          <w:rFonts w:ascii="Calibri" w:hAnsi="Calibri" w:cs="Calibri"/>
          <w:sz w:val="24"/>
          <w:szCs w:val="24"/>
        </w:rPr>
        <w:t xml:space="preserve">findings of any investigations undertaken, at their next meeting following the completion of the </w:t>
      </w:r>
      <w:r w:rsidR="000E610C">
        <w:rPr>
          <w:rFonts w:ascii="Calibri" w:hAnsi="Calibri" w:cs="Calibri"/>
          <w:sz w:val="24"/>
          <w:szCs w:val="24"/>
        </w:rPr>
        <w:tab/>
      </w:r>
      <w:r w:rsidRPr="00AB665C">
        <w:rPr>
          <w:rFonts w:ascii="Calibri" w:hAnsi="Calibri" w:cs="Calibri"/>
          <w:sz w:val="24"/>
          <w:szCs w:val="24"/>
        </w:rPr>
        <w:t xml:space="preserve">investigation. </w:t>
      </w:r>
      <w:r w:rsidR="002B263D" w:rsidRPr="00AB665C">
        <w:rPr>
          <w:rFonts w:ascii="Calibri" w:hAnsi="Calibri" w:cs="Calibri"/>
          <w:sz w:val="24"/>
          <w:szCs w:val="24"/>
        </w:rPr>
        <w:tab/>
      </w:r>
      <w:r w:rsidRPr="00AB665C">
        <w:rPr>
          <w:rFonts w:ascii="Calibri" w:hAnsi="Calibri" w:cs="Calibri"/>
          <w:sz w:val="24"/>
          <w:szCs w:val="24"/>
        </w:rPr>
        <w:t xml:space="preserve">An interim report may be presented </w:t>
      </w:r>
      <w:r w:rsidRPr="00AB665C">
        <w:rPr>
          <w:rFonts w:ascii="Calibri" w:hAnsi="Calibri" w:cs="Calibri"/>
          <w:sz w:val="24"/>
          <w:szCs w:val="24"/>
        </w:rPr>
        <w:tab/>
        <w:t>if an Audit</w:t>
      </w:r>
      <w:r w:rsidR="000E610C">
        <w:rPr>
          <w:rFonts w:ascii="Calibri" w:hAnsi="Calibri" w:cs="Calibri"/>
          <w:sz w:val="24"/>
          <w:szCs w:val="24"/>
        </w:rPr>
        <w:t xml:space="preserve"> &amp; Standards </w:t>
      </w:r>
      <w:r w:rsidRPr="00AB665C">
        <w:rPr>
          <w:rFonts w:ascii="Calibri" w:hAnsi="Calibri" w:cs="Calibri"/>
          <w:sz w:val="24"/>
          <w:szCs w:val="24"/>
        </w:rPr>
        <w:t xml:space="preserve">Committee meeting </w:t>
      </w:r>
      <w:r w:rsidR="000E610C">
        <w:rPr>
          <w:rFonts w:ascii="Calibri" w:hAnsi="Calibri" w:cs="Calibri"/>
          <w:sz w:val="24"/>
          <w:szCs w:val="24"/>
        </w:rPr>
        <w:tab/>
      </w:r>
      <w:r w:rsidRPr="00AB665C">
        <w:rPr>
          <w:rFonts w:ascii="Calibri" w:hAnsi="Calibri" w:cs="Calibri"/>
          <w:sz w:val="24"/>
          <w:szCs w:val="24"/>
        </w:rPr>
        <w:t xml:space="preserve">takes place during an </w:t>
      </w:r>
      <w:r w:rsidR="002B263D" w:rsidRPr="00AB665C">
        <w:rPr>
          <w:rFonts w:ascii="Calibri" w:hAnsi="Calibri" w:cs="Calibri"/>
          <w:sz w:val="24"/>
          <w:szCs w:val="24"/>
        </w:rPr>
        <w:tab/>
      </w:r>
      <w:r w:rsidRPr="00AB665C">
        <w:rPr>
          <w:rFonts w:ascii="Calibri" w:hAnsi="Calibri" w:cs="Calibri"/>
          <w:sz w:val="24"/>
          <w:szCs w:val="24"/>
        </w:rPr>
        <w:t>ongoing investigation.</w:t>
      </w:r>
    </w:p>
    <w:p w14:paraId="2FA40524" w14:textId="77777777" w:rsidR="00B443C4" w:rsidRPr="00AB665C" w:rsidRDefault="00B443C4" w:rsidP="00B443C4">
      <w:pPr>
        <w:autoSpaceDE w:val="0"/>
        <w:autoSpaceDN w:val="0"/>
        <w:adjustRightInd w:val="0"/>
        <w:ind w:left="1260"/>
        <w:rPr>
          <w:rFonts w:ascii="Calibri" w:hAnsi="Calibri" w:cs="Calibri"/>
          <w:sz w:val="24"/>
          <w:szCs w:val="24"/>
        </w:rPr>
      </w:pPr>
    </w:p>
    <w:p w14:paraId="4265EFC6" w14:textId="77777777" w:rsidR="00B443C4" w:rsidRPr="00AB665C" w:rsidRDefault="00B443C4" w:rsidP="00B443C4">
      <w:pPr>
        <w:autoSpaceDE w:val="0"/>
        <w:autoSpaceDN w:val="0"/>
        <w:adjustRightInd w:val="0"/>
        <w:rPr>
          <w:rFonts w:ascii="Calibri" w:hAnsi="Calibri" w:cs="Calibri"/>
          <w:b/>
          <w:bCs/>
          <w:color w:val="008000"/>
          <w:sz w:val="24"/>
          <w:szCs w:val="24"/>
        </w:rPr>
      </w:pPr>
      <w:r w:rsidRPr="00AB665C">
        <w:rPr>
          <w:rFonts w:ascii="Calibri" w:hAnsi="Calibri" w:cs="Calibri"/>
          <w:b/>
          <w:bCs/>
          <w:color w:val="008000"/>
          <w:sz w:val="24"/>
          <w:szCs w:val="24"/>
        </w:rPr>
        <w:t xml:space="preserve">7. </w:t>
      </w:r>
      <w:r w:rsidRPr="00AB665C">
        <w:rPr>
          <w:rFonts w:ascii="Calibri" w:hAnsi="Calibri" w:cs="Calibri"/>
          <w:b/>
          <w:bCs/>
          <w:color w:val="008000"/>
          <w:sz w:val="24"/>
          <w:szCs w:val="24"/>
        </w:rPr>
        <w:tab/>
        <w:t>Recovery of Assets and / or Sanctions</w:t>
      </w:r>
    </w:p>
    <w:p w14:paraId="5BAC5386" w14:textId="77777777" w:rsidR="00B443C4" w:rsidRPr="00AB665C" w:rsidRDefault="00B443C4" w:rsidP="00B443C4">
      <w:pPr>
        <w:autoSpaceDE w:val="0"/>
        <w:autoSpaceDN w:val="0"/>
        <w:adjustRightInd w:val="0"/>
        <w:ind w:left="720"/>
        <w:rPr>
          <w:rFonts w:ascii="Calibri" w:hAnsi="Calibri" w:cs="Calibri"/>
          <w:sz w:val="24"/>
          <w:szCs w:val="24"/>
        </w:rPr>
      </w:pPr>
    </w:p>
    <w:p w14:paraId="7D0D184A" w14:textId="77777777" w:rsidR="00B443C4" w:rsidRPr="00AB665C" w:rsidRDefault="00B443C4" w:rsidP="00B443C4">
      <w:pPr>
        <w:autoSpaceDE w:val="0"/>
        <w:autoSpaceDN w:val="0"/>
        <w:adjustRightInd w:val="0"/>
        <w:ind w:left="720" w:hanging="720"/>
        <w:rPr>
          <w:rFonts w:ascii="Calibri" w:hAnsi="Calibri" w:cs="Calibri"/>
          <w:sz w:val="24"/>
          <w:szCs w:val="24"/>
        </w:rPr>
      </w:pPr>
      <w:r w:rsidRPr="00AB665C">
        <w:rPr>
          <w:rFonts w:ascii="Calibri" w:hAnsi="Calibri" w:cs="Calibri"/>
          <w:sz w:val="24"/>
          <w:szCs w:val="24"/>
        </w:rPr>
        <w:t>7.1</w:t>
      </w:r>
      <w:r w:rsidRPr="00AB665C">
        <w:rPr>
          <w:rFonts w:ascii="Calibri" w:hAnsi="Calibri" w:cs="Calibri"/>
          <w:sz w:val="24"/>
          <w:szCs w:val="24"/>
        </w:rPr>
        <w:tab/>
        <w:t xml:space="preserve">If it is determined on the basis of evidence that a fraud has taken place, unless a referral has been made earlier, the </w:t>
      </w:r>
      <w:r w:rsidR="001B1214" w:rsidRPr="00AB665C">
        <w:rPr>
          <w:rFonts w:ascii="Calibri" w:hAnsi="Calibri" w:cs="Calibri"/>
          <w:sz w:val="24"/>
          <w:szCs w:val="24"/>
        </w:rPr>
        <w:t>Head of Internal Audit</w:t>
      </w:r>
      <w:r w:rsidRPr="00AB665C">
        <w:rPr>
          <w:rFonts w:ascii="Calibri" w:hAnsi="Calibri" w:cs="Calibri"/>
          <w:sz w:val="24"/>
          <w:szCs w:val="24"/>
        </w:rPr>
        <w:t xml:space="preserve"> will discuss the matter with the </w:t>
      </w:r>
      <w:r w:rsidR="001B1214" w:rsidRPr="00AB665C">
        <w:rPr>
          <w:rFonts w:ascii="Calibri" w:hAnsi="Calibri" w:cs="Calibri"/>
          <w:sz w:val="24"/>
          <w:szCs w:val="24"/>
        </w:rPr>
        <w:t>Section 151 Officer</w:t>
      </w:r>
      <w:r w:rsidRPr="00AB665C">
        <w:rPr>
          <w:rFonts w:ascii="Calibri" w:hAnsi="Calibri" w:cs="Calibri"/>
          <w:sz w:val="24"/>
          <w:szCs w:val="24"/>
        </w:rPr>
        <w:t xml:space="preserve"> and a decision taken as to whether to refer the matter to the Police.</w:t>
      </w:r>
    </w:p>
    <w:p w14:paraId="7A69BC33" w14:textId="77777777" w:rsidR="00B443C4" w:rsidRPr="00AB665C" w:rsidRDefault="00B443C4" w:rsidP="00B443C4">
      <w:pPr>
        <w:autoSpaceDE w:val="0"/>
        <w:autoSpaceDN w:val="0"/>
        <w:adjustRightInd w:val="0"/>
        <w:ind w:left="1260"/>
        <w:rPr>
          <w:rFonts w:ascii="Calibri" w:hAnsi="Calibri" w:cs="Calibri"/>
          <w:sz w:val="24"/>
          <w:szCs w:val="24"/>
        </w:rPr>
      </w:pPr>
    </w:p>
    <w:p w14:paraId="4565F154" w14:textId="7CE3760F" w:rsidR="00B443C4" w:rsidRPr="00AB665C" w:rsidRDefault="00B443C4" w:rsidP="00B443C4">
      <w:pPr>
        <w:autoSpaceDE w:val="0"/>
        <w:autoSpaceDN w:val="0"/>
        <w:adjustRightInd w:val="0"/>
        <w:ind w:left="709" w:hanging="709"/>
        <w:rPr>
          <w:rFonts w:ascii="Calibri" w:hAnsi="Calibri" w:cs="Calibri"/>
          <w:sz w:val="24"/>
          <w:szCs w:val="24"/>
        </w:rPr>
      </w:pPr>
      <w:r w:rsidRPr="00AB665C">
        <w:rPr>
          <w:rFonts w:ascii="Calibri" w:hAnsi="Calibri" w:cs="Calibri"/>
          <w:sz w:val="24"/>
          <w:szCs w:val="24"/>
        </w:rPr>
        <w:t xml:space="preserve">7.2 </w:t>
      </w:r>
      <w:r w:rsidRPr="00AB665C">
        <w:rPr>
          <w:rFonts w:ascii="Calibri" w:hAnsi="Calibri" w:cs="Calibri"/>
          <w:sz w:val="24"/>
          <w:szCs w:val="24"/>
        </w:rPr>
        <w:tab/>
      </w:r>
      <w:r w:rsidRPr="00AB665C">
        <w:rPr>
          <w:rFonts w:ascii="Calibri" w:hAnsi="Calibri" w:cs="Calibri"/>
          <w:sz w:val="24"/>
          <w:szCs w:val="24"/>
        </w:rPr>
        <w:tab/>
        <w:t xml:space="preserve">In accordance with the </w:t>
      </w:r>
      <w:proofErr w:type="spellStart"/>
      <w:r w:rsidRPr="00AB665C">
        <w:rPr>
          <w:rFonts w:ascii="Calibri" w:hAnsi="Calibri" w:cs="Calibri"/>
          <w:sz w:val="24"/>
          <w:szCs w:val="24"/>
        </w:rPr>
        <w:t>Anti Fraud</w:t>
      </w:r>
      <w:proofErr w:type="spellEnd"/>
      <w:r w:rsidRPr="00AB665C">
        <w:rPr>
          <w:rFonts w:ascii="Calibri" w:hAnsi="Calibri" w:cs="Calibri"/>
          <w:sz w:val="24"/>
          <w:szCs w:val="24"/>
        </w:rPr>
        <w:t xml:space="preserve">, </w:t>
      </w:r>
      <w:proofErr w:type="gramStart"/>
      <w:r w:rsidRPr="00AB665C">
        <w:rPr>
          <w:rFonts w:ascii="Calibri" w:hAnsi="Calibri" w:cs="Calibri"/>
          <w:sz w:val="24"/>
          <w:szCs w:val="24"/>
        </w:rPr>
        <w:t>Bribery  and</w:t>
      </w:r>
      <w:proofErr w:type="gramEnd"/>
      <w:r w:rsidRPr="00AB665C">
        <w:rPr>
          <w:rFonts w:ascii="Calibri" w:hAnsi="Calibri" w:cs="Calibri"/>
          <w:sz w:val="24"/>
          <w:szCs w:val="24"/>
        </w:rPr>
        <w:t xml:space="preserve"> Corruption</w:t>
      </w:r>
      <w:r w:rsidR="000E610C">
        <w:rPr>
          <w:rFonts w:ascii="Calibri" w:hAnsi="Calibri" w:cs="Calibri"/>
          <w:sz w:val="24"/>
          <w:szCs w:val="24"/>
        </w:rPr>
        <w:t xml:space="preserve"> Statement and Strategy</w:t>
      </w:r>
      <w:r w:rsidRPr="00AB665C">
        <w:rPr>
          <w:rFonts w:ascii="Calibri" w:hAnsi="Calibri" w:cs="Calibri"/>
          <w:sz w:val="24"/>
          <w:szCs w:val="24"/>
        </w:rPr>
        <w:t xml:space="preserve">  if it is confirmed the Council has suffered financial loss, attempts will be made to recover such losses from the perpetrator. </w:t>
      </w:r>
    </w:p>
    <w:p w14:paraId="72E806A5"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4A53CDB2"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0C06F2EB" w14:textId="77777777" w:rsidR="00B443C4" w:rsidRPr="00AB665C" w:rsidRDefault="00B443C4" w:rsidP="00B443C4">
      <w:pPr>
        <w:autoSpaceDE w:val="0"/>
        <w:autoSpaceDN w:val="0"/>
        <w:adjustRightInd w:val="0"/>
        <w:rPr>
          <w:rFonts w:ascii="Calibri" w:hAnsi="Calibri" w:cs="Calibri"/>
          <w:b/>
          <w:bCs/>
          <w:color w:val="1F4E79"/>
          <w:sz w:val="24"/>
          <w:szCs w:val="24"/>
        </w:rPr>
      </w:pPr>
    </w:p>
    <w:p w14:paraId="01A1DF44"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9FEE887"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032B5F0F"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1EA837D"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0CC31F5E"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497122B"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22A0DE3B"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107A3269"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AECA9BB"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24383EA1"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1CC77C35"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2BF4CF4D"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69C192D7"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422B2217"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0BC799FC"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036B12EC"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DC187F4"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44897987"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6907FA5F"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721CEF8B"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5B1E89F3"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3D9F2331"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1D15E891" w14:textId="77777777" w:rsidR="00B064EA" w:rsidRPr="00AB665C" w:rsidRDefault="00B064EA" w:rsidP="00B443C4">
      <w:pPr>
        <w:autoSpaceDE w:val="0"/>
        <w:autoSpaceDN w:val="0"/>
        <w:adjustRightInd w:val="0"/>
        <w:rPr>
          <w:rFonts w:ascii="Calibri" w:hAnsi="Calibri" w:cs="Calibri"/>
          <w:b/>
          <w:bCs/>
          <w:color w:val="1F4E79"/>
          <w:sz w:val="24"/>
          <w:szCs w:val="24"/>
        </w:rPr>
      </w:pPr>
    </w:p>
    <w:p w14:paraId="6C87CD60"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30DEDFC0" w14:textId="77777777" w:rsidR="002B263D" w:rsidRPr="00AB665C" w:rsidRDefault="002B263D" w:rsidP="00B443C4">
      <w:pPr>
        <w:autoSpaceDE w:val="0"/>
        <w:autoSpaceDN w:val="0"/>
        <w:adjustRightInd w:val="0"/>
        <w:rPr>
          <w:rFonts w:ascii="Calibri" w:hAnsi="Calibri" w:cs="Calibri"/>
          <w:b/>
          <w:bCs/>
          <w:color w:val="1F4E79"/>
          <w:sz w:val="24"/>
          <w:szCs w:val="24"/>
        </w:rPr>
      </w:pPr>
    </w:p>
    <w:p w14:paraId="640D6647" w14:textId="77777777" w:rsidR="002B263D" w:rsidRPr="00AB665C" w:rsidRDefault="002B263D" w:rsidP="00B064EA">
      <w:pPr>
        <w:autoSpaceDE w:val="0"/>
        <w:autoSpaceDN w:val="0"/>
        <w:adjustRightInd w:val="0"/>
        <w:ind w:left="540" w:hanging="540"/>
        <w:jc w:val="right"/>
        <w:rPr>
          <w:rFonts w:ascii="Calibri" w:hAnsi="Calibri" w:cs="Calibri"/>
          <w:b/>
          <w:sz w:val="28"/>
          <w:szCs w:val="28"/>
        </w:rPr>
      </w:pPr>
      <w:r w:rsidRPr="00AB665C">
        <w:rPr>
          <w:rFonts w:ascii="Calibri" w:hAnsi="Calibri" w:cs="Calibri"/>
          <w:b/>
          <w:sz w:val="28"/>
          <w:szCs w:val="28"/>
        </w:rPr>
        <w:lastRenderedPageBreak/>
        <w:t>Fraud Response Flow Chart                                                          Appendix A</w:t>
      </w:r>
    </w:p>
    <w:p w14:paraId="711990F3" w14:textId="77777777" w:rsidR="002B263D" w:rsidRPr="00AB665C" w:rsidRDefault="002B263D" w:rsidP="002B263D">
      <w:pPr>
        <w:autoSpaceDE w:val="0"/>
        <w:autoSpaceDN w:val="0"/>
        <w:adjustRightInd w:val="0"/>
        <w:ind w:left="540" w:hanging="540"/>
        <w:rPr>
          <w:rFonts w:ascii="Calibri" w:hAnsi="Calibri" w:cs="Calibri"/>
          <w:sz w:val="24"/>
          <w:szCs w:val="24"/>
        </w:rPr>
      </w:pPr>
    </w:p>
    <w:p w14:paraId="7CDAAE56" w14:textId="25F5A1A6" w:rsidR="002B263D" w:rsidRPr="00AB665C" w:rsidRDefault="005A19B2" w:rsidP="002B263D">
      <w:pPr>
        <w:autoSpaceDE w:val="0"/>
        <w:autoSpaceDN w:val="0"/>
        <w:adjustRightInd w:val="0"/>
        <w:ind w:left="540" w:hanging="540"/>
        <w:rPr>
          <w:rFonts w:ascii="Calibri" w:hAnsi="Calibri" w:cs="Calibri"/>
          <w:sz w:val="24"/>
          <w:szCs w:val="24"/>
        </w:rPr>
      </w:pPr>
      <w:r w:rsidRPr="00AB665C">
        <w:rPr>
          <w:rFonts w:ascii="Calibri" w:hAnsi="Calibri" w:cs="Calibri"/>
          <w:noProof/>
          <w:sz w:val="24"/>
          <w:szCs w:val="24"/>
        </w:rPr>
        <mc:AlternateContent>
          <mc:Choice Requires="wps">
            <w:drawing>
              <wp:anchor distT="0" distB="0" distL="114300" distR="114300" simplePos="0" relativeHeight="251651072" behindDoc="0" locked="0" layoutInCell="1" allowOverlap="1" wp14:anchorId="7715C80B" wp14:editId="6F79927C">
                <wp:simplePos x="0" y="0"/>
                <wp:positionH relativeFrom="column">
                  <wp:posOffset>1219200</wp:posOffset>
                </wp:positionH>
                <wp:positionV relativeFrom="paragraph">
                  <wp:posOffset>120015</wp:posOffset>
                </wp:positionV>
                <wp:extent cx="3419475" cy="295275"/>
                <wp:effectExtent l="0" t="0" r="0" b="0"/>
                <wp:wrapSquare wrapText="bothSides"/>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295275"/>
                        </a:xfrm>
                        <a:prstGeom prst="rect">
                          <a:avLst/>
                        </a:prstGeom>
                        <a:solidFill>
                          <a:srgbClr val="FFFFFF"/>
                        </a:solidFill>
                        <a:ln w="9525">
                          <a:solidFill>
                            <a:srgbClr val="000000"/>
                          </a:solidFill>
                          <a:miter lim="800000"/>
                          <a:headEnd/>
                          <a:tailEnd/>
                        </a:ln>
                      </wps:spPr>
                      <wps:txbx>
                        <w:txbxContent>
                          <w:p w14:paraId="66117946" w14:textId="77777777" w:rsidR="002B263D" w:rsidRPr="00AB665C" w:rsidRDefault="002B263D" w:rsidP="002B263D">
                            <w:pPr>
                              <w:jc w:val="center"/>
                              <w:rPr>
                                <w:rFonts w:ascii="Calibri" w:hAnsi="Calibri" w:cs="Calibri"/>
                                <w:b/>
                                <w:sz w:val="24"/>
                                <w:szCs w:val="24"/>
                              </w:rPr>
                            </w:pPr>
                            <w:r w:rsidRPr="00AB665C">
                              <w:rPr>
                                <w:rFonts w:ascii="Calibri" w:hAnsi="Calibri" w:cs="Calibri"/>
                                <w:b/>
                                <w:sz w:val="24"/>
                                <w:szCs w:val="24"/>
                              </w:rPr>
                              <w:t>Event occurs / Suspicions aroused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5C80B" id="Rectangle 23" o:spid="_x0000_s1027" style="position:absolute;left:0;text-align:left;margin-left:96pt;margin-top:9.45pt;width:269.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">
                <v:textbox>
                  <w:txbxContent>
                    <w:p w14:paraId="66117946" w14:textId="77777777" w:rsidR="002B263D" w:rsidRPr="00AB665C" w:rsidRDefault="002B263D" w:rsidP="002B263D">
                      <w:pPr>
                        <w:jc w:val="center"/>
                        <w:rPr>
                          <w:rFonts w:ascii="Calibri" w:hAnsi="Calibri" w:cs="Calibri"/>
                          <w:b/>
                          <w:sz w:val="24"/>
                          <w:szCs w:val="24"/>
                        </w:rPr>
                      </w:pPr>
                      <w:r w:rsidRPr="00AB665C">
                        <w:rPr>
                          <w:rFonts w:ascii="Calibri" w:hAnsi="Calibri" w:cs="Calibri"/>
                          <w:b/>
                          <w:sz w:val="24"/>
                          <w:szCs w:val="24"/>
                        </w:rPr>
                        <w:t>Event occurs / Suspicions aroused</w:t>
                      </w:r>
                    </w:p>
                  </w:txbxContent>
                </v:textbox>
                <w10:wrap type="square"/>
              </v:rect>
            </w:pict>
          </mc:Fallback>
        </mc:AlternateContent>
      </w:r>
    </w:p>
    <w:p w14:paraId="6C5F2761"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1976A41C"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778280FD" w14:textId="126049EB" w:rsidR="00B443C4" w:rsidRPr="00AB665C" w:rsidRDefault="005A19B2" w:rsidP="00B443C4">
      <w:pPr>
        <w:autoSpaceDE w:val="0"/>
        <w:autoSpaceDN w:val="0"/>
        <w:adjustRightInd w:val="0"/>
        <w:ind w:left="709" w:hanging="709"/>
        <w:rPr>
          <w:rFonts w:ascii="Calibri" w:hAnsi="Calibri" w:cs="Calibri"/>
          <w:sz w:val="24"/>
          <w:szCs w:val="24"/>
        </w:rPr>
      </w:pPr>
      <w:r w:rsidRPr="00AB665C">
        <w:rPr>
          <w:rFonts w:ascii="Calibri" w:hAnsi="Calibri" w:cs="Calibri"/>
          <w:noProof/>
          <w:sz w:val="24"/>
          <w:szCs w:val="24"/>
        </w:rPr>
        <mc:AlternateContent>
          <mc:Choice Requires="wps">
            <w:drawing>
              <wp:anchor distT="0" distB="0" distL="114300" distR="114300" simplePos="0" relativeHeight="251652096" behindDoc="0" locked="0" layoutInCell="1" allowOverlap="1" wp14:anchorId="19A84C7A" wp14:editId="24A96A50">
                <wp:simplePos x="0" y="0"/>
                <wp:positionH relativeFrom="column">
                  <wp:posOffset>2842895</wp:posOffset>
                </wp:positionH>
                <wp:positionV relativeFrom="paragraph">
                  <wp:posOffset>76200</wp:posOffset>
                </wp:positionV>
                <wp:extent cx="90805" cy="333375"/>
                <wp:effectExtent l="0" t="0" r="0" b="0"/>
                <wp:wrapNone/>
                <wp:docPr id="1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3375"/>
                        </a:xfrm>
                        <a:prstGeom prst="downArrow">
                          <a:avLst>
                            <a:gd name="adj1" fmla="val 50000"/>
                            <a:gd name="adj2" fmla="val 917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85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4" o:spid="_x0000_s1026" type="#_x0000_t67" style="position:absolute;margin-left:223.85pt;margin-top:6pt;width:7.1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">
                <v:textbox style="layout-flow:vertical-ideographic"/>
              </v:shape>
            </w:pict>
          </mc:Fallback>
        </mc:AlternateContent>
      </w:r>
    </w:p>
    <w:p w14:paraId="649B5A4D"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36E4277F" w14:textId="56565D2C" w:rsidR="00B443C4" w:rsidRPr="00AB665C" w:rsidRDefault="005A19B2" w:rsidP="00B443C4">
      <w:pPr>
        <w:autoSpaceDE w:val="0"/>
        <w:autoSpaceDN w:val="0"/>
        <w:adjustRightInd w:val="0"/>
        <w:ind w:left="709" w:hanging="709"/>
        <w:rPr>
          <w:rFonts w:ascii="Calibri" w:hAnsi="Calibri" w:cs="Calibri"/>
          <w:sz w:val="24"/>
          <w:szCs w:val="24"/>
        </w:rPr>
      </w:pPr>
      <w:r w:rsidRPr="00AB665C">
        <w:rPr>
          <w:rFonts w:ascii="Calibri" w:hAnsi="Calibri" w:cs="Calibri"/>
          <w:noProof/>
          <w:sz w:val="24"/>
          <w:szCs w:val="24"/>
        </w:rPr>
        <mc:AlternateContent>
          <mc:Choice Requires="wps">
            <w:drawing>
              <wp:anchor distT="0" distB="0" distL="114300" distR="114300" simplePos="0" relativeHeight="251653120" behindDoc="0" locked="0" layoutInCell="1" allowOverlap="1" wp14:anchorId="688AAF2C" wp14:editId="38D82027">
                <wp:simplePos x="0" y="0"/>
                <wp:positionH relativeFrom="column">
                  <wp:posOffset>1304925</wp:posOffset>
                </wp:positionH>
                <wp:positionV relativeFrom="paragraph">
                  <wp:posOffset>104140</wp:posOffset>
                </wp:positionV>
                <wp:extent cx="3409950" cy="1400175"/>
                <wp:effectExtent l="0" t="0" r="0" b="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1400175"/>
                        </a:xfrm>
                        <a:prstGeom prst="rect">
                          <a:avLst/>
                        </a:prstGeom>
                        <a:solidFill>
                          <a:srgbClr val="FFFFFF"/>
                        </a:solidFill>
                        <a:ln w="9525">
                          <a:solidFill>
                            <a:srgbClr val="000000"/>
                          </a:solidFill>
                          <a:miter lim="800000"/>
                          <a:headEnd/>
                          <a:tailEnd/>
                        </a:ln>
                      </wps:spPr>
                      <wps:txbx>
                        <w:txbxContent>
                          <w:p w14:paraId="3E9955EC" w14:textId="77777777" w:rsidR="002B263D" w:rsidRPr="00AB665C" w:rsidRDefault="002B263D" w:rsidP="002B263D">
                            <w:pPr>
                              <w:rPr>
                                <w:rFonts w:ascii="Calibri" w:hAnsi="Calibri" w:cs="Calibri"/>
                                <w:b/>
                                <w:sz w:val="24"/>
                                <w:szCs w:val="24"/>
                              </w:rPr>
                            </w:pPr>
                            <w:r w:rsidRPr="00AB665C">
                              <w:rPr>
                                <w:rFonts w:ascii="Calibri" w:hAnsi="Calibri" w:cs="Calibri"/>
                                <w:b/>
                                <w:sz w:val="24"/>
                                <w:szCs w:val="24"/>
                              </w:rPr>
                              <w:t>Report concern to either:</w:t>
                            </w:r>
                          </w:p>
                          <w:p w14:paraId="1B821C79" w14:textId="77777777" w:rsidR="002B263D" w:rsidRPr="00AB665C" w:rsidRDefault="002B263D" w:rsidP="002B263D">
                            <w:pPr>
                              <w:rPr>
                                <w:rFonts w:ascii="Calibri" w:hAnsi="Calibri" w:cs="Calibri"/>
                                <w:sz w:val="24"/>
                                <w:szCs w:val="24"/>
                              </w:rPr>
                            </w:pPr>
                          </w:p>
                          <w:p w14:paraId="698B0A59"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Line Manager (Employee)</w:t>
                            </w:r>
                          </w:p>
                          <w:p w14:paraId="1618E19C" w14:textId="3843F27D" w:rsidR="002B263D" w:rsidRPr="00AB665C" w:rsidRDefault="000E610C" w:rsidP="002B263D">
                            <w:pPr>
                              <w:rPr>
                                <w:rFonts w:ascii="Calibri" w:hAnsi="Calibri" w:cs="Calibri"/>
                                <w:sz w:val="24"/>
                                <w:szCs w:val="24"/>
                              </w:rPr>
                            </w:pPr>
                            <w:r>
                              <w:rPr>
                                <w:rFonts w:ascii="Calibri" w:hAnsi="Calibri" w:cs="Calibri"/>
                                <w:sz w:val="24"/>
                                <w:szCs w:val="24"/>
                              </w:rPr>
                              <w:t>Head of Internal Audit</w:t>
                            </w:r>
                            <w:r w:rsidR="002B263D" w:rsidRPr="00AB665C">
                              <w:rPr>
                                <w:rFonts w:ascii="Calibri" w:hAnsi="Calibri" w:cs="Calibri"/>
                                <w:sz w:val="24"/>
                                <w:szCs w:val="24"/>
                              </w:rPr>
                              <w:t xml:space="preserve"> (Employee)</w:t>
                            </w:r>
                          </w:p>
                          <w:p w14:paraId="5393D904"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Use Whistleblowing Policy (Employee / Public / Member)</w:t>
                            </w:r>
                          </w:p>
                          <w:p w14:paraId="69F942E5" w14:textId="77777777" w:rsidR="002B263D" w:rsidRDefault="002B263D" w:rsidP="002B263D">
                            <w:r w:rsidRPr="00AB665C">
                              <w:rPr>
                                <w:rFonts w:ascii="Calibri" w:hAnsi="Calibri" w:cs="Calibri"/>
                                <w:sz w:val="24"/>
                                <w:szCs w:val="24"/>
                              </w:rPr>
                              <w:t>Chief Executive / Monitoring Officer (Member</w:t>
                            </w:r>
                            <w:r>
                              <w:t>)</w:t>
                            </w:r>
                          </w:p>
                          <w:p w14:paraId="1A88403B" w14:textId="77777777" w:rsidR="002B263D" w:rsidRDefault="002B263D" w:rsidP="002B263D"/>
                          <w:p w14:paraId="7814E6A1" w14:textId="77777777" w:rsidR="002B263D" w:rsidRDefault="002B263D" w:rsidP="002B263D"/>
                          <w:p w14:paraId="54E0AE77" w14:textId="77777777" w:rsidR="002B263D" w:rsidRDefault="002B263D" w:rsidP="002B2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AF2C" id="Rectangle 25" o:spid="_x0000_s1028" style="position:absolute;left:0;text-align:left;margin-left:102.75pt;margin-top:8.2pt;width:268.5pt;height:11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">
                <v:textbox>
                  <w:txbxContent>
                    <w:p w14:paraId="3E9955EC" w14:textId="77777777" w:rsidR="002B263D" w:rsidRPr="00AB665C" w:rsidRDefault="002B263D" w:rsidP="002B263D">
                      <w:pPr>
                        <w:rPr>
                          <w:rFonts w:ascii="Calibri" w:hAnsi="Calibri" w:cs="Calibri"/>
                          <w:b/>
                          <w:sz w:val="24"/>
                          <w:szCs w:val="24"/>
                        </w:rPr>
                      </w:pPr>
                      <w:r w:rsidRPr="00AB665C">
                        <w:rPr>
                          <w:rFonts w:ascii="Calibri" w:hAnsi="Calibri" w:cs="Calibri"/>
                          <w:b/>
                          <w:sz w:val="24"/>
                          <w:szCs w:val="24"/>
                        </w:rPr>
                        <w:t>Report concern to either:</w:t>
                      </w:r>
                    </w:p>
                    <w:p w14:paraId="1B821C79" w14:textId="77777777" w:rsidR="002B263D" w:rsidRPr="00AB665C" w:rsidRDefault="002B263D" w:rsidP="002B263D">
                      <w:pPr>
                        <w:rPr>
                          <w:rFonts w:ascii="Calibri" w:hAnsi="Calibri" w:cs="Calibri"/>
                          <w:sz w:val="24"/>
                          <w:szCs w:val="24"/>
                        </w:rPr>
                      </w:pPr>
                    </w:p>
                    <w:p w14:paraId="698B0A59"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Line Manager (Employee)</w:t>
                      </w:r>
                    </w:p>
                    <w:p w14:paraId="1618E19C" w14:textId="3843F27D" w:rsidR="002B263D" w:rsidRPr="00AB665C" w:rsidRDefault="000E610C" w:rsidP="002B263D">
                      <w:pPr>
                        <w:rPr>
                          <w:rFonts w:ascii="Calibri" w:hAnsi="Calibri" w:cs="Calibri"/>
                          <w:sz w:val="24"/>
                          <w:szCs w:val="24"/>
                        </w:rPr>
                      </w:pPr>
                      <w:r>
                        <w:rPr>
                          <w:rFonts w:ascii="Calibri" w:hAnsi="Calibri" w:cs="Calibri"/>
                          <w:sz w:val="24"/>
                          <w:szCs w:val="24"/>
                        </w:rPr>
                        <w:t>Head of Internal Audit</w:t>
                      </w:r>
                      <w:r w:rsidR="002B263D" w:rsidRPr="00AB665C">
                        <w:rPr>
                          <w:rFonts w:ascii="Calibri" w:hAnsi="Calibri" w:cs="Calibri"/>
                          <w:sz w:val="24"/>
                          <w:szCs w:val="24"/>
                        </w:rPr>
                        <w:t xml:space="preserve"> (Employee)</w:t>
                      </w:r>
                    </w:p>
                    <w:p w14:paraId="5393D904"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Use Whistleblowing Policy (Employee / Public / Member)</w:t>
                      </w:r>
                    </w:p>
                    <w:p w14:paraId="69F942E5" w14:textId="77777777" w:rsidR="002B263D" w:rsidRDefault="002B263D" w:rsidP="002B263D">
                      <w:r w:rsidRPr="00AB665C">
                        <w:rPr>
                          <w:rFonts w:ascii="Calibri" w:hAnsi="Calibri" w:cs="Calibri"/>
                          <w:sz w:val="24"/>
                          <w:szCs w:val="24"/>
                        </w:rPr>
                        <w:t>Chief Executive / Monitoring Officer (Member</w:t>
                      </w:r>
                      <w:r>
                        <w:t>)</w:t>
                      </w:r>
                    </w:p>
                    <w:p w14:paraId="1A88403B" w14:textId="77777777" w:rsidR="002B263D" w:rsidRDefault="002B263D" w:rsidP="002B263D"/>
                    <w:p w14:paraId="7814E6A1" w14:textId="77777777" w:rsidR="002B263D" w:rsidRDefault="002B263D" w:rsidP="002B263D"/>
                    <w:p w14:paraId="54E0AE77" w14:textId="77777777" w:rsidR="002B263D" w:rsidRDefault="002B263D" w:rsidP="002B263D"/>
                  </w:txbxContent>
                </v:textbox>
              </v:rect>
            </w:pict>
          </mc:Fallback>
        </mc:AlternateContent>
      </w:r>
    </w:p>
    <w:p w14:paraId="69CBFFB6"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521DDB62"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5E761884" w14:textId="77777777" w:rsidR="00B443C4" w:rsidRPr="00AB665C" w:rsidRDefault="00B443C4" w:rsidP="00B443C4">
      <w:pPr>
        <w:autoSpaceDE w:val="0"/>
        <w:autoSpaceDN w:val="0"/>
        <w:adjustRightInd w:val="0"/>
        <w:ind w:left="709" w:hanging="709"/>
        <w:rPr>
          <w:rFonts w:ascii="Calibri" w:hAnsi="Calibri" w:cs="Calibri"/>
          <w:sz w:val="24"/>
          <w:szCs w:val="24"/>
        </w:rPr>
      </w:pPr>
    </w:p>
    <w:p w14:paraId="73975897" w14:textId="77777777" w:rsidR="00B443C4" w:rsidRPr="00AB665C" w:rsidRDefault="00B443C4" w:rsidP="0098727B">
      <w:pPr>
        <w:pStyle w:val="Heading1"/>
        <w:jc w:val="center"/>
        <w:rPr>
          <w:rFonts w:cs="Calibri"/>
          <w:color w:val="008000"/>
          <w:sz w:val="24"/>
          <w:szCs w:val="24"/>
        </w:rPr>
      </w:pPr>
    </w:p>
    <w:p w14:paraId="102E947E" w14:textId="77777777" w:rsidR="00B443C4" w:rsidRPr="00AB665C" w:rsidRDefault="00B443C4" w:rsidP="0098727B">
      <w:pPr>
        <w:pStyle w:val="Heading1"/>
        <w:jc w:val="center"/>
        <w:rPr>
          <w:rFonts w:cs="Calibri"/>
          <w:color w:val="008000"/>
          <w:sz w:val="24"/>
          <w:szCs w:val="24"/>
        </w:rPr>
      </w:pPr>
    </w:p>
    <w:p w14:paraId="66034E28" w14:textId="5E85F52A" w:rsidR="00B443C4" w:rsidRPr="00AB665C" w:rsidRDefault="005A19B2" w:rsidP="0098727B">
      <w:pPr>
        <w:pStyle w:val="Heading1"/>
        <w:jc w:val="center"/>
        <w:rPr>
          <w:rFonts w:cs="Calibri"/>
          <w:color w:val="008000"/>
          <w:sz w:val="24"/>
          <w:szCs w:val="24"/>
        </w:rPr>
      </w:pPr>
      <w:r w:rsidRPr="00AB665C">
        <w:rPr>
          <w:rFonts w:cs="Calibri"/>
          <w:noProof/>
          <w:sz w:val="24"/>
          <w:szCs w:val="24"/>
        </w:rPr>
        <mc:AlternateContent>
          <mc:Choice Requires="wps">
            <w:drawing>
              <wp:anchor distT="0" distB="0" distL="114300" distR="114300" simplePos="0" relativeHeight="251654144" behindDoc="0" locked="0" layoutInCell="1" allowOverlap="1" wp14:anchorId="2B6F166F" wp14:editId="675FBA96">
                <wp:simplePos x="0" y="0"/>
                <wp:positionH relativeFrom="column">
                  <wp:posOffset>2809875</wp:posOffset>
                </wp:positionH>
                <wp:positionV relativeFrom="paragraph">
                  <wp:posOffset>273685</wp:posOffset>
                </wp:positionV>
                <wp:extent cx="90805" cy="295275"/>
                <wp:effectExtent l="0" t="0" r="0" b="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5275"/>
                        </a:xfrm>
                        <a:prstGeom prst="downArrow">
                          <a:avLst>
                            <a:gd name="adj1" fmla="val 50000"/>
                            <a:gd name="adj2" fmla="val 8129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AA14B" id="AutoShape 26" o:spid="_x0000_s1026" type="#_x0000_t67" style="position:absolute;margin-left:221.25pt;margin-top:21.55pt;width:7.1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">
                <v:textbox style="layout-flow:vertical-ideographic"/>
              </v:shape>
            </w:pict>
          </mc:Fallback>
        </mc:AlternateContent>
      </w:r>
      <w:r w:rsidRPr="00AB665C">
        <w:rPr>
          <w:rFonts w:cs="Calibri"/>
          <w:noProof/>
          <w:sz w:val="24"/>
          <w:szCs w:val="24"/>
        </w:rPr>
        <mc:AlternateContent>
          <mc:Choice Requires="wps">
            <w:drawing>
              <wp:anchor distT="0" distB="0" distL="114300" distR="114300" simplePos="0" relativeHeight="251657216" behindDoc="0" locked="0" layoutInCell="1" allowOverlap="1" wp14:anchorId="5FBC65EE" wp14:editId="727E632F">
                <wp:simplePos x="0" y="0"/>
                <wp:positionH relativeFrom="column">
                  <wp:posOffset>4991100</wp:posOffset>
                </wp:positionH>
                <wp:positionV relativeFrom="paragraph">
                  <wp:posOffset>159385</wp:posOffset>
                </wp:positionV>
                <wp:extent cx="1247775" cy="1167765"/>
                <wp:effectExtent l="0" t="0" r="0" b="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167765"/>
                        </a:xfrm>
                        <a:prstGeom prst="roundRect">
                          <a:avLst>
                            <a:gd name="adj" fmla="val 16667"/>
                          </a:avLst>
                        </a:prstGeom>
                        <a:solidFill>
                          <a:srgbClr val="FFFFFF"/>
                        </a:solidFill>
                        <a:ln w="9525">
                          <a:solidFill>
                            <a:srgbClr val="000000"/>
                          </a:solidFill>
                          <a:round/>
                          <a:headEnd/>
                          <a:tailEnd/>
                        </a:ln>
                      </wps:spPr>
                      <wps:txbx>
                        <w:txbxContent>
                          <w:p w14:paraId="5B72252C"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Formal investigation not required. Issue resolved by Directorate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BC65EE" id="AutoShape 29" o:spid="_x0000_s1029" style="position:absolute;left:0;text-align:left;margin-left:393pt;margin-top:12.55pt;width:98.25pt;height:9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">
                <v:textbox>
                  <w:txbxContent>
                    <w:p w14:paraId="5B72252C"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Formal investigation not required. Issue resolved by Directorate</w:t>
                      </w:r>
                    </w:p>
                  </w:txbxContent>
                </v:textbox>
              </v:roundrect>
            </w:pict>
          </mc:Fallback>
        </mc:AlternateContent>
      </w:r>
    </w:p>
    <w:p w14:paraId="27DA5110" w14:textId="048C1F14" w:rsidR="00B443C4" w:rsidRPr="00AB665C" w:rsidRDefault="005A19B2" w:rsidP="0098727B">
      <w:pPr>
        <w:pStyle w:val="Heading1"/>
        <w:jc w:val="center"/>
        <w:rPr>
          <w:rFonts w:cs="Calibri"/>
          <w:color w:val="008000"/>
          <w:sz w:val="24"/>
          <w:szCs w:val="24"/>
        </w:rPr>
      </w:pPr>
      <w:r w:rsidRPr="00AB665C">
        <w:rPr>
          <w:rFonts w:cs="Calibri"/>
          <w:noProof/>
          <w:sz w:val="24"/>
          <w:szCs w:val="24"/>
        </w:rPr>
        <mc:AlternateContent>
          <mc:Choice Requires="wps">
            <w:drawing>
              <wp:anchor distT="0" distB="0" distL="114300" distR="114300" simplePos="0" relativeHeight="251655168" behindDoc="0" locked="0" layoutInCell="1" allowOverlap="1" wp14:anchorId="599F51D9" wp14:editId="1F3D0F99">
                <wp:simplePos x="0" y="0"/>
                <wp:positionH relativeFrom="column">
                  <wp:posOffset>1905000</wp:posOffset>
                </wp:positionH>
                <wp:positionV relativeFrom="paragraph">
                  <wp:posOffset>363855</wp:posOffset>
                </wp:positionV>
                <wp:extent cx="1952625" cy="309880"/>
                <wp:effectExtent l="0" t="0" r="0" b="0"/>
                <wp:wrapNone/>
                <wp:docPr id="1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09880"/>
                        </a:xfrm>
                        <a:prstGeom prst="rect">
                          <a:avLst/>
                        </a:prstGeom>
                        <a:solidFill>
                          <a:srgbClr val="FFFFFF"/>
                        </a:solidFill>
                        <a:ln w="9525">
                          <a:solidFill>
                            <a:srgbClr val="000000"/>
                          </a:solidFill>
                          <a:miter lim="800000"/>
                          <a:headEnd/>
                          <a:tailEnd/>
                        </a:ln>
                      </wps:spPr>
                      <wps:txbx>
                        <w:txbxContent>
                          <w:p w14:paraId="04C99E19"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Preliminary investigation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51D9" id="Rectangle 27" o:spid="_x0000_s1030" style="position:absolute;left:0;text-align:left;margin-left:150pt;margin-top:28.65pt;width:153.7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">
                <v:textbox>
                  <w:txbxContent>
                    <w:p w14:paraId="04C99E19"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Preliminary investigation</w:t>
                      </w:r>
                    </w:p>
                  </w:txbxContent>
                </v:textbox>
              </v:rect>
            </w:pict>
          </mc:Fallback>
        </mc:AlternateContent>
      </w:r>
    </w:p>
    <w:p w14:paraId="7D64A84D" w14:textId="4FFE6698" w:rsidR="00B443C4" w:rsidRPr="00AB665C" w:rsidRDefault="005A19B2" w:rsidP="0098727B">
      <w:pPr>
        <w:pStyle w:val="Heading1"/>
        <w:jc w:val="center"/>
        <w:rPr>
          <w:rFonts w:cs="Calibri"/>
          <w:color w:val="008000"/>
          <w:sz w:val="24"/>
          <w:szCs w:val="24"/>
        </w:rPr>
      </w:pPr>
      <w:r w:rsidRPr="00AB665C">
        <w:rPr>
          <w:rFonts w:cs="Calibri"/>
          <w:noProof/>
          <w:sz w:val="24"/>
          <w:szCs w:val="24"/>
        </w:rPr>
        <mc:AlternateContent>
          <mc:Choice Requires="wps">
            <w:drawing>
              <wp:anchor distT="0" distB="0" distL="114300" distR="114300" simplePos="0" relativeHeight="251656192" behindDoc="0" locked="0" layoutInCell="1" allowOverlap="1" wp14:anchorId="5013CB5F" wp14:editId="369A1402">
                <wp:simplePos x="0" y="0"/>
                <wp:positionH relativeFrom="column">
                  <wp:posOffset>4095750</wp:posOffset>
                </wp:positionH>
                <wp:positionV relativeFrom="paragraph">
                  <wp:posOffset>86995</wp:posOffset>
                </wp:positionV>
                <wp:extent cx="504825" cy="90805"/>
                <wp:effectExtent l="0" t="0" r="0" b="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90805"/>
                        </a:xfrm>
                        <a:prstGeom prst="rightArrow">
                          <a:avLst>
                            <a:gd name="adj1" fmla="val 50000"/>
                            <a:gd name="adj2" fmla="val 1389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097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26" type="#_x0000_t13" style="position:absolute;margin-left:322.5pt;margin-top:6.85pt;width:39.7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"/>
            </w:pict>
          </mc:Fallback>
        </mc:AlternateContent>
      </w:r>
    </w:p>
    <w:p w14:paraId="19999BD8" w14:textId="6C1C5C48" w:rsidR="00B443C4" w:rsidRPr="00AB665C" w:rsidRDefault="005A19B2" w:rsidP="0098727B">
      <w:pPr>
        <w:pStyle w:val="Heading1"/>
        <w:jc w:val="center"/>
        <w:rPr>
          <w:rFonts w:cs="Calibri"/>
          <w:color w:val="008000"/>
          <w:sz w:val="24"/>
          <w:szCs w:val="24"/>
        </w:rPr>
      </w:pPr>
      <w:r w:rsidRPr="00AB665C">
        <w:rPr>
          <w:rFonts w:cs="Calibri"/>
          <w:noProof/>
          <w:sz w:val="24"/>
          <w:szCs w:val="24"/>
        </w:rPr>
        <mc:AlternateContent>
          <mc:Choice Requires="wps">
            <w:drawing>
              <wp:anchor distT="0" distB="0" distL="114300" distR="114300" simplePos="0" relativeHeight="251658240" behindDoc="0" locked="0" layoutInCell="1" allowOverlap="1" wp14:anchorId="226DD7AD" wp14:editId="438F50D2">
                <wp:simplePos x="0" y="0"/>
                <wp:positionH relativeFrom="column">
                  <wp:posOffset>2842895</wp:posOffset>
                </wp:positionH>
                <wp:positionV relativeFrom="paragraph">
                  <wp:posOffset>239395</wp:posOffset>
                </wp:positionV>
                <wp:extent cx="90805" cy="333375"/>
                <wp:effectExtent l="0" t="0" r="0" b="0"/>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3375"/>
                        </a:xfrm>
                        <a:prstGeom prst="downArrow">
                          <a:avLst>
                            <a:gd name="adj1" fmla="val 50000"/>
                            <a:gd name="adj2" fmla="val 917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A334" id="AutoShape 30" o:spid="_x0000_s1026" type="#_x0000_t67" style="position:absolute;margin-left:223.85pt;margin-top:18.85pt;width:7.1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">
                <v:textbox style="layout-flow:vertical-ideographic"/>
              </v:shape>
            </w:pict>
          </mc:Fallback>
        </mc:AlternateContent>
      </w:r>
    </w:p>
    <w:p w14:paraId="34FC6956" w14:textId="77777777" w:rsidR="002356EC" w:rsidRPr="00AB665C" w:rsidRDefault="002356EC" w:rsidP="00B875BB">
      <w:pPr>
        <w:tabs>
          <w:tab w:val="left" w:pos="2410"/>
        </w:tabs>
        <w:ind w:left="709" w:right="123"/>
        <w:rPr>
          <w:rFonts w:ascii="Calibri" w:hAnsi="Calibri" w:cs="Calibri"/>
          <w:sz w:val="24"/>
          <w:szCs w:val="24"/>
        </w:rPr>
      </w:pPr>
    </w:p>
    <w:p w14:paraId="5261E71A" w14:textId="7C89E6BD" w:rsidR="002356EC" w:rsidRPr="00AB665C" w:rsidRDefault="005A19B2" w:rsidP="00B875BB">
      <w:pPr>
        <w:tabs>
          <w:tab w:val="left" w:pos="2410"/>
        </w:tabs>
        <w:ind w:left="709" w:right="123"/>
        <w:rPr>
          <w:rFonts w:ascii="Calibri" w:hAnsi="Calibri" w:cs="Calibri"/>
          <w:sz w:val="24"/>
          <w:szCs w:val="24"/>
        </w:rPr>
      </w:pPr>
      <w:r w:rsidRPr="00AB665C">
        <w:rPr>
          <w:rFonts w:ascii="Calibri" w:hAnsi="Calibri" w:cs="Calibri"/>
          <w:noProof/>
          <w:sz w:val="24"/>
          <w:szCs w:val="24"/>
        </w:rPr>
        <mc:AlternateContent>
          <mc:Choice Requires="wps">
            <w:drawing>
              <wp:anchor distT="0" distB="0" distL="114300" distR="114300" simplePos="0" relativeHeight="251661312" behindDoc="0" locked="0" layoutInCell="1" allowOverlap="1" wp14:anchorId="6AF7CB5B" wp14:editId="26F76928">
                <wp:simplePos x="0" y="0"/>
                <wp:positionH relativeFrom="column">
                  <wp:posOffset>438150</wp:posOffset>
                </wp:positionH>
                <wp:positionV relativeFrom="paragraph">
                  <wp:posOffset>178435</wp:posOffset>
                </wp:positionV>
                <wp:extent cx="1295400" cy="1095375"/>
                <wp:effectExtent l="0" t="0" r="0" b="0"/>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095375"/>
                        </a:xfrm>
                        <a:prstGeom prst="rect">
                          <a:avLst/>
                        </a:prstGeom>
                        <a:solidFill>
                          <a:srgbClr val="FFFFFF"/>
                        </a:solidFill>
                        <a:ln w="9525">
                          <a:solidFill>
                            <a:srgbClr val="000000"/>
                          </a:solidFill>
                          <a:miter lim="800000"/>
                          <a:headEnd/>
                          <a:tailEnd/>
                        </a:ln>
                      </wps:spPr>
                      <wps:txbx>
                        <w:txbxContent>
                          <w:p w14:paraId="606AA711"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Chief Executive / Audit Committee Chair informed (if appropriate)</w:t>
                            </w:r>
                          </w:p>
                          <w:p w14:paraId="76981A27" w14:textId="77777777" w:rsidR="002B263D" w:rsidRPr="00AB665C" w:rsidRDefault="002B263D" w:rsidP="002B263D">
                            <w:pPr>
                              <w:rPr>
                                <w:rFonts w:ascii="Calibri" w:hAnsi="Calibri" w:cs="Calibr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7CB5B" id="Rectangle 33" o:spid="_x0000_s1031" style="position:absolute;left:0;text-align:left;margin-left:34.5pt;margin-top:14.05pt;width:102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HQKwIAAFEEAAAOAAAAZHJzL2Uyb0RvYy54bWysVFFv0zAQfkfiP1h+p0nahq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">
                <v:textbox>
                  <w:txbxContent>
                    <w:p w14:paraId="606AA711"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Chief Executive / Audit Committee Chair informed (if appropriate)</w:t>
                      </w:r>
                    </w:p>
                    <w:p w14:paraId="76981A27" w14:textId="77777777" w:rsidR="002B263D" w:rsidRPr="00AB665C" w:rsidRDefault="002B263D" w:rsidP="002B263D">
                      <w:pPr>
                        <w:rPr>
                          <w:rFonts w:ascii="Calibri" w:hAnsi="Calibri" w:cs="Calibri"/>
                          <w:sz w:val="24"/>
                          <w:szCs w:val="24"/>
                        </w:rPr>
                      </w:pPr>
                    </w:p>
                  </w:txbxContent>
                </v:textbox>
              </v:rect>
            </w:pict>
          </mc:Fallback>
        </mc:AlternateContent>
      </w:r>
      <w:r w:rsidRPr="00AB665C">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3F415526" wp14:editId="4E5A703B">
                <wp:simplePos x="0" y="0"/>
                <wp:positionH relativeFrom="column">
                  <wp:posOffset>2266950</wp:posOffset>
                </wp:positionH>
                <wp:positionV relativeFrom="paragraph">
                  <wp:posOffset>191770</wp:posOffset>
                </wp:positionV>
                <wp:extent cx="1704975" cy="838200"/>
                <wp:effectExtent l="0" t="0" r="0" b="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38200"/>
                        </a:xfrm>
                        <a:prstGeom prst="rect">
                          <a:avLst/>
                        </a:prstGeom>
                        <a:solidFill>
                          <a:srgbClr val="FFFFFF"/>
                        </a:solidFill>
                        <a:ln w="9525">
                          <a:solidFill>
                            <a:srgbClr val="000000"/>
                          </a:solidFill>
                          <a:miter lim="800000"/>
                          <a:headEnd/>
                          <a:tailEnd/>
                        </a:ln>
                      </wps:spPr>
                      <wps:txbx>
                        <w:txbxContent>
                          <w:p w14:paraId="0B5453AE"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 xml:space="preserve">Formal investigation </w:t>
                            </w:r>
                          </w:p>
                          <w:p w14:paraId="3D1AE96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Internal Audit</w:t>
                            </w:r>
                          </w:p>
                          <w:p w14:paraId="4C7971F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Corporate Fraud</w:t>
                            </w:r>
                          </w:p>
                          <w:p w14:paraId="6A16884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Human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15526" id="Rectangle 31" o:spid="_x0000_s1032" style="position:absolute;left:0;text-align:left;margin-left:178.5pt;margin-top:15.1pt;width:134.2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">
                <v:textbox>
                  <w:txbxContent>
                    <w:p w14:paraId="0B5453AE"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 xml:space="preserve">Formal investigation </w:t>
                      </w:r>
                    </w:p>
                    <w:p w14:paraId="3D1AE96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Internal Audit</w:t>
                      </w:r>
                    </w:p>
                    <w:p w14:paraId="4C7971F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Corporate Fraud</w:t>
                      </w:r>
                    </w:p>
                    <w:p w14:paraId="6A16884B"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Human Resources</w:t>
                      </w:r>
                    </w:p>
                  </w:txbxContent>
                </v:textbox>
              </v:rect>
            </w:pict>
          </mc:Fallback>
        </mc:AlternateContent>
      </w:r>
      <w:r w:rsidRPr="00AB665C">
        <w:rPr>
          <w:rFonts w:ascii="Calibri" w:hAnsi="Calibri" w:cs="Calibri"/>
          <w:noProof/>
          <w:sz w:val="24"/>
          <w:szCs w:val="24"/>
        </w:rPr>
        <mc:AlternateContent>
          <mc:Choice Requires="wps">
            <w:drawing>
              <wp:anchor distT="0" distB="0" distL="114300" distR="114300" simplePos="0" relativeHeight="251663360" behindDoc="0" locked="0" layoutInCell="1" allowOverlap="1" wp14:anchorId="486C6CA5" wp14:editId="57637634">
                <wp:simplePos x="0" y="0"/>
                <wp:positionH relativeFrom="column">
                  <wp:posOffset>4857750</wp:posOffset>
                </wp:positionH>
                <wp:positionV relativeFrom="paragraph">
                  <wp:posOffset>159385</wp:posOffset>
                </wp:positionV>
                <wp:extent cx="1524000" cy="1070610"/>
                <wp:effectExtent l="0" t="0" r="0" b="0"/>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70610"/>
                        </a:xfrm>
                        <a:prstGeom prst="rect">
                          <a:avLst/>
                        </a:prstGeom>
                        <a:solidFill>
                          <a:srgbClr val="FFFFFF"/>
                        </a:solidFill>
                        <a:ln w="9525">
                          <a:solidFill>
                            <a:srgbClr val="000000"/>
                          </a:solidFill>
                          <a:miter lim="800000"/>
                          <a:headEnd/>
                          <a:tailEnd/>
                        </a:ln>
                      </wps:spPr>
                      <wps:txbx>
                        <w:txbxContent>
                          <w:p w14:paraId="6D22375A" w14:textId="77777777" w:rsidR="002B263D" w:rsidRPr="00AB665C" w:rsidRDefault="002B263D" w:rsidP="002B263D">
                            <w:pPr>
                              <w:rPr>
                                <w:rFonts w:ascii="Calibri" w:hAnsi="Calibri" w:cs="Calibri"/>
                                <w:sz w:val="24"/>
                                <w:szCs w:val="24"/>
                              </w:rPr>
                            </w:pPr>
                            <w:r w:rsidRPr="00AB665C">
                              <w:rPr>
                                <w:rFonts w:ascii="Calibri" w:hAnsi="Calibri" w:cs="Calibri"/>
                                <w:b/>
                                <w:sz w:val="24"/>
                                <w:szCs w:val="24"/>
                              </w:rPr>
                              <w:t>Internal Fraud</w:t>
                            </w:r>
                            <w:r w:rsidRPr="00AB665C">
                              <w:rPr>
                                <w:rFonts w:ascii="Calibri" w:hAnsi="Calibri" w:cs="Calibri"/>
                                <w:sz w:val="24"/>
                                <w:szCs w:val="24"/>
                              </w:rPr>
                              <w:t xml:space="preserve">  </w:t>
                            </w:r>
                          </w:p>
                          <w:p w14:paraId="54B25B6D"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Should Disciplinary Procedures be invoked? / Police informed?</w:t>
                            </w:r>
                          </w:p>
                          <w:p w14:paraId="596A3572" w14:textId="77777777" w:rsidR="002B263D" w:rsidRDefault="002B263D" w:rsidP="002B2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C6CA5" id="Rectangle 35" o:spid="_x0000_s1033" style="position:absolute;left:0;text-align:left;margin-left:382.5pt;margin-top:12.55pt;width:120pt;height:8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">
                <v:textbox>
                  <w:txbxContent>
                    <w:p w14:paraId="6D22375A" w14:textId="77777777" w:rsidR="002B263D" w:rsidRPr="00AB665C" w:rsidRDefault="002B263D" w:rsidP="002B263D">
                      <w:pPr>
                        <w:rPr>
                          <w:rFonts w:ascii="Calibri" w:hAnsi="Calibri" w:cs="Calibri"/>
                          <w:sz w:val="24"/>
                          <w:szCs w:val="24"/>
                        </w:rPr>
                      </w:pPr>
                      <w:r w:rsidRPr="00AB665C">
                        <w:rPr>
                          <w:rFonts w:ascii="Calibri" w:hAnsi="Calibri" w:cs="Calibri"/>
                          <w:b/>
                          <w:sz w:val="24"/>
                          <w:szCs w:val="24"/>
                        </w:rPr>
                        <w:t>Internal Fraud</w:t>
                      </w:r>
                      <w:r w:rsidRPr="00AB665C">
                        <w:rPr>
                          <w:rFonts w:ascii="Calibri" w:hAnsi="Calibri" w:cs="Calibri"/>
                          <w:sz w:val="24"/>
                          <w:szCs w:val="24"/>
                        </w:rPr>
                        <w:t xml:space="preserve">  </w:t>
                      </w:r>
                    </w:p>
                    <w:p w14:paraId="54B25B6D"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Should Disciplinary Procedures be invoked? / Police informed?</w:t>
                      </w:r>
                    </w:p>
                    <w:p w14:paraId="596A3572" w14:textId="77777777" w:rsidR="002B263D" w:rsidRDefault="002B263D" w:rsidP="002B263D"/>
                  </w:txbxContent>
                </v:textbox>
              </v:rect>
            </w:pict>
          </mc:Fallback>
        </mc:AlternateContent>
      </w:r>
    </w:p>
    <w:p w14:paraId="10EBA8A4" w14:textId="77777777" w:rsidR="002356EC" w:rsidRPr="00AB665C" w:rsidRDefault="002356EC" w:rsidP="00B875BB">
      <w:pPr>
        <w:tabs>
          <w:tab w:val="left" w:pos="2410"/>
        </w:tabs>
        <w:ind w:left="709" w:right="123"/>
        <w:rPr>
          <w:rFonts w:ascii="Calibri" w:hAnsi="Calibri" w:cs="Calibri"/>
          <w:sz w:val="24"/>
          <w:szCs w:val="24"/>
        </w:rPr>
      </w:pPr>
    </w:p>
    <w:p w14:paraId="3BB1470A" w14:textId="4B661C52" w:rsidR="002356EC" w:rsidRPr="00AB665C" w:rsidRDefault="005A19B2" w:rsidP="00B875BB">
      <w:pPr>
        <w:tabs>
          <w:tab w:val="left" w:pos="2410"/>
        </w:tabs>
        <w:ind w:left="709" w:right="123"/>
        <w:rPr>
          <w:rFonts w:ascii="Calibri" w:hAnsi="Calibri" w:cs="Calibri"/>
          <w:sz w:val="24"/>
          <w:szCs w:val="24"/>
        </w:rPr>
      </w:pPr>
      <w:r w:rsidRPr="00AB665C">
        <w:rPr>
          <w:rFonts w:ascii="Calibri" w:hAnsi="Calibri" w:cs="Calibri"/>
          <w:noProof/>
          <w:sz w:val="24"/>
          <w:szCs w:val="24"/>
        </w:rPr>
        <mc:AlternateContent>
          <mc:Choice Requires="wps">
            <w:drawing>
              <wp:anchor distT="0" distB="0" distL="114300" distR="114300" simplePos="0" relativeHeight="251660288" behindDoc="0" locked="0" layoutInCell="1" allowOverlap="1" wp14:anchorId="0290C79E" wp14:editId="7E382811">
                <wp:simplePos x="0" y="0"/>
                <wp:positionH relativeFrom="column">
                  <wp:posOffset>1876425</wp:posOffset>
                </wp:positionH>
                <wp:positionV relativeFrom="paragraph">
                  <wp:posOffset>109855</wp:posOffset>
                </wp:positionV>
                <wp:extent cx="266700" cy="90805"/>
                <wp:effectExtent l="0" t="0" r="0" b="0"/>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leftArrow">
                          <a:avLst>
                            <a:gd name="adj1" fmla="val 50000"/>
                            <a:gd name="adj2"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F53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2" o:spid="_x0000_s1026" type="#_x0000_t66" style="position:absolute;margin-left:147.75pt;margin-top:8.65pt;width:21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"/>
            </w:pict>
          </mc:Fallback>
        </mc:AlternateContent>
      </w:r>
      <w:r w:rsidRPr="00AB665C">
        <w:rPr>
          <w:rFonts w:ascii="Calibri" w:hAnsi="Calibri" w:cs="Calibri"/>
          <w:noProof/>
          <w:sz w:val="24"/>
          <w:szCs w:val="24"/>
        </w:rPr>
        <mc:AlternateContent>
          <mc:Choice Requires="wps">
            <w:drawing>
              <wp:anchor distT="0" distB="0" distL="114300" distR="114300" simplePos="0" relativeHeight="251662336" behindDoc="0" locked="0" layoutInCell="1" allowOverlap="1" wp14:anchorId="0746AB6E" wp14:editId="583C6A75">
                <wp:simplePos x="0" y="0"/>
                <wp:positionH relativeFrom="column">
                  <wp:posOffset>4438650</wp:posOffset>
                </wp:positionH>
                <wp:positionV relativeFrom="paragraph">
                  <wp:posOffset>119380</wp:posOffset>
                </wp:positionV>
                <wp:extent cx="295275" cy="90805"/>
                <wp:effectExtent l="0" t="0" r="0" b="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9197" id="AutoShape 34" o:spid="_x0000_s1026" type="#_x0000_t13" style="position:absolute;margin-left:349.5pt;margin-top:9.4pt;width:23.2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"/>
            </w:pict>
          </mc:Fallback>
        </mc:AlternateContent>
      </w:r>
    </w:p>
    <w:p w14:paraId="1AFF0B99" w14:textId="77777777" w:rsidR="002356EC" w:rsidRPr="00AB665C" w:rsidRDefault="002356EC" w:rsidP="00B875BB">
      <w:pPr>
        <w:tabs>
          <w:tab w:val="left" w:pos="2410"/>
        </w:tabs>
        <w:ind w:left="709" w:right="123"/>
        <w:rPr>
          <w:rFonts w:ascii="Calibri" w:hAnsi="Calibri" w:cs="Calibri"/>
          <w:sz w:val="24"/>
          <w:szCs w:val="24"/>
        </w:rPr>
      </w:pPr>
    </w:p>
    <w:p w14:paraId="456CB291" w14:textId="77777777" w:rsidR="00B875BB" w:rsidRPr="00AB665C" w:rsidRDefault="00B875BB" w:rsidP="002356EC">
      <w:pPr>
        <w:pStyle w:val="Heading1"/>
        <w:keepLines/>
        <w:spacing w:after="0"/>
        <w:rPr>
          <w:rFonts w:cs="Calibri"/>
          <w:b w:val="0"/>
          <w:bCs w:val="0"/>
          <w:color w:val="008000"/>
          <w:sz w:val="24"/>
          <w:szCs w:val="24"/>
        </w:rPr>
      </w:pPr>
    </w:p>
    <w:p w14:paraId="760B312D" w14:textId="77777777" w:rsidR="002B263D" w:rsidRDefault="002B263D" w:rsidP="002B263D"/>
    <w:p w14:paraId="266A76A6" w14:textId="5935112C" w:rsidR="002B263D" w:rsidRDefault="005A19B2" w:rsidP="002B263D">
      <w:r w:rsidRPr="00AB665C">
        <w:rPr>
          <w:rFonts w:ascii="Calibri" w:hAnsi="Calibri" w:cs="Calibri"/>
          <w:noProof/>
          <w:sz w:val="24"/>
          <w:szCs w:val="24"/>
        </w:rPr>
        <mc:AlternateContent>
          <mc:Choice Requires="wps">
            <w:drawing>
              <wp:anchor distT="0" distB="0" distL="114300" distR="114300" simplePos="0" relativeHeight="251665408" behindDoc="0" locked="0" layoutInCell="1" allowOverlap="1" wp14:anchorId="3D2B42D3" wp14:editId="5141826B">
                <wp:simplePos x="0" y="0"/>
                <wp:positionH relativeFrom="column">
                  <wp:posOffset>2990850</wp:posOffset>
                </wp:positionH>
                <wp:positionV relativeFrom="paragraph">
                  <wp:posOffset>72390</wp:posOffset>
                </wp:positionV>
                <wp:extent cx="90805" cy="790575"/>
                <wp:effectExtent l="0" t="0" r="0" b="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0575"/>
                        </a:xfrm>
                        <a:prstGeom prst="downArrow">
                          <a:avLst>
                            <a:gd name="adj1" fmla="val 50000"/>
                            <a:gd name="adj2" fmla="val 21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231F" id="AutoShape 37" o:spid="_x0000_s1026" type="#_x0000_t67" style="position:absolute;margin-left:235.5pt;margin-top:5.7pt;width:7.15pt;height: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">
                <v:textbox style="layout-flow:vertical-ideographic"/>
              </v:shape>
            </w:pict>
          </mc:Fallback>
        </mc:AlternateContent>
      </w:r>
    </w:p>
    <w:p w14:paraId="5D5675FA" w14:textId="617BD1A2" w:rsidR="002B263D" w:rsidRDefault="005A19B2" w:rsidP="002B263D">
      <w:r w:rsidRPr="00AB665C">
        <w:rPr>
          <w:rFonts w:ascii="Calibri" w:hAnsi="Calibri" w:cs="Calibri"/>
          <w:noProof/>
          <w:sz w:val="24"/>
          <w:szCs w:val="24"/>
        </w:rPr>
        <mc:AlternateContent>
          <mc:Choice Requires="wps">
            <w:drawing>
              <wp:anchor distT="0" distB="0" distL="114300" distR="114300" simplePos="0" relativeHeight="251664384" behindDoc="0" locked="0" layoutInCell="1" allowOverlap="1" wp14:anchorId="3FAF7B66" wp14:editId="7F866273">
                <wp:simplePos x="0" y="0"/>
                <wp:positionH relativeFrom="column">
                  <wp:posOffset>4810125</wp:posOffset>
                </wp:positionH>
                <wp:positionV relativeFrom="paragraph">
                  <wp:posOffset>130810</wp:posOffset>
                </wp:positionV>
                <wp:extent cx="1552575" cy="866775"/>
                <wp:effectExtent l="0" t="0" r="0" b="0"/>
                <wp:wrapNone/>
                <wp:docPr id="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66775"/>
                        </a:xfrm>
                        <a:prstGeom prst="rect">
                          <a:avLst/>
                        </a:prstGeom>
                        <a:solidFill>
                          <a:srgbClr val="FFFFFF"/>
                        </a:solidFill>
                        <a:ln w="9525">
                          <a:solidFill>
                            <a:srgbClr val="000000"/>
                          </a:solidFill>
                          <a:miter lim="800000"/>
                          <a:headEnd/>
                          <a:tailEnd/>
                        </a:ln>
                      </wps:spPr>
                      <wps:txbx>
                        <w:txbxContent>
                          <w:p w14:paraId="0EE69FEF" w14:textId="77777777" w:rsidR="002B263D" w:rsidRPr="00AB665C" w:rsidRDefault="002B263D" w:rsidP="002B263D">
                            <w:pPr>
                              <w:rPr>
                                <w:rFonts w:ascii="Calibri" w:hAnsi="Calibri" w:cs="Calibri"/>
                                <w:b/>
                                <w:sz w:val="24"/>
                                <w:szCs w:val="24"/>
                              </w:rPr>
                            </w:pPr>
                            <w:r w:rsidRPr="00AB665C">
                              <w:rPr>
                                <w:rFonts w:ascii="Calibri" w:hAnsi="Calibri" w:cs="Calibri"/>
                                <w:b/>
                                <w:sz w:val="24"/>
                                <w:szCs w:val="24"/>
                              </w:rPr>
                              <w:t>External Fraud</w:t>
                            </w:r>
                          </w:p>
                          <w:p w14:paraId="40925B75"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Management of external contractors / media /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7B66" id="Rectangle 36" o:spid="_x0000_s1034" style="position:absolute;margin-left:378.75pt;margin-top:10.3pt;width:122.2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">
                <v:textbox>
                  <w:txbxContent>
                    <w:p w14:paraId="0EE69FEF" w14:textId="77777777" w:rsidR="002B263D" w:rsidRPr="00AB665C" w:rsidRDefault="002B263D" w:rsidP="002B263D">
                      <w:pPr>
                        <w:rPr>
                          <w:rFonts w:ascii="Calibri" w:hAnsi="Calibri" w:cs="Calibri"/>
                          <w:b/>
                          <w:sz w:val="24"/>
                          <w:szCs w:val="24"/>
                        </w:rPr>
                      </w:pPr>
                      <w:r w:rsidRPr="00AB665C">
                        <w:rPr>
                          <w:rFonts w:ascii="Calibri" w:hAnsi="Calibri" w:cs="Calibri"/>
                          <w:b/>
                          <w:sz w:val="24"/>
                          <w:szCs w:val="24"/>
                        </w:rPr>
                        <w:t>External Fraud</w:t>
                      </w:r>
                    </w:p>
                    <w:p w14:paraId="40925B75"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Management of external contractors / media / police</w:t>
                      </w:r>
                    </w:p>
                  </w:txbxContent>
                </v:textbox>
              </v:rect>
            </w:pict>
          </mc:Fallback>
        </mc:AlternateContent>
      </w:r>
    </w:p>
    <w:p w14:paraId="58F8D016" w14:textId="77777777" w:rsidR="002B263D" w:rsidRDefault="002B263D" w:rsidP="002B263D"/>
    <w:p w14:paraId="5C53B4C8" w14:textId="77777777" w:rsidR="002B263D" w:rsidRDefault="002B263D" w:rsidP="002B263D"/>
    <w:p w14:paraId="124B3FDD" w14:textId="77777777" w:rsidR="002B263D" w:rsidRDefault="002B263D" w:rsidP="002B263D"/>
    <w:p w14:paraId="6BDDC7A4" w14:textId="77777777" w:rsidR="002B263D" w:rsidRDefault="002B263D" w:rsidP="002B263D"/>
    <w:p w14:paraId="3640CDEC" w14:textId="77777777" w:rsidR="002B263D" w:rsidRDefault="002B263D" w:rsidP="002B263D"/>
    <w:p w14:paraId="6F28AD93" w14:textId="60D92B94" w:rsidR="002B263D" w:rsidRDefault="005A19B2" w:rsidP="002B263D">
      <w:r w:rsidRPr="00AB665C">
        <w:rPr>
          <w:rFonts w:ascii="Calibri" w:hAnsi="Calibri" w:cs="Calibri"/>
          <w:noProof/>
          <w:sz w:val="24"/>
          <w:szCs w:val="24"/>
        </w:rPr>
        <mc:AlternateContent>
          <mc:Choice Requires="wps">
            <w:drawing>
              <wp:anchor distT="0" distB="0" distL="114300" distR="114300" simplePos="0" relativeHeight="251666432" behindDoc="0" locked="0" layoutInCell="1" allowOverlap="1" wp14:anchorId="4A1DD20B" wp14:editId="49B76454">
                <wp:simplePos x="0" y="0"/>
                <wp:positionH relativeFrom="margin">
                  <wp:align>center</wp:align>
                </wp:positionH>
                <wp:positionV relativeFrom="paragraph">
                  <wp:posOffset>5080</wp:posOffset>
                </wp:positionV>
                <wp:extent cx="2476500" cy="466725"/>
                <wp:effectExtent l="0" t="0" r="19050" b="2857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466725"/>
                        </a:xfrm>
                        <a:prstGeom prst="rect">
                          <a:avLst/>
                        </a:prstGeom>
                        <a:solidFill>
                          <a:srgbClr val="FFFFFF"/>
                        </a:solidFill>
                        <a:ln w="9525">
                          <a:solidFill>
                            <a:srgbClr val="000000"/>
                          </a:solidFill>
                          <a:miter lim="800000"/>
                          <a:headEnd/>
                          <a:tailEnd/>
                        </a:ln>
                      </wps:spPr>
                      <wps:txbx>
                        <w:txbxContent>
                          <w:p w14:paraId="1AC2A5EC"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Investigation completed and Report produced.</w:t>
                            </w:r>
                          </w:p>
                          <w:p w14:paraId="38640EA6" w14:textId="77777777" w:rsidR="002B263D" w:rsidRDefault="002B263D" w:rsidP="002B2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DD20B" id="Rectangle 38" o:spid="_x0000_s1035" style="position:absolute;margin-left:0;margin-top:.4pt;width:195pt;height:36.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">
                <v:textbox>
                  <w:txbxContent>
                    <w:p w14:paraId="1AC2A5EC"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Investigation completed and Report produced.</w:t>
                      </w:r>
                    </w:p>
                    <w:p w14:paraId="38640EA6" w14:textId="77777777" w:rsidR="002B263D" w:rsidRDefault="002B263D" w:rsidP="002B263D"/>
                  </w:txbxContent>
                </v:textbox>
                <w10:wrap anchorx="margin"/>
              </v:rect>
            </w:pict>
          </mc:Fallback>
        </mc:AlternateContent>
      </w:r>
    </w:p>
    <w:p w14:paraId="0697CE40" w14:textId="77777777" w:rsidR="002B263D" w:rsidRDefault="002B263D" w:rsidP="002B263D"/>
    <w:p w14:paraId="08D02BD2" w14:textId="77777777" w:rsidR="002B263D" w:rsidRDefault="002B263D" w:rsidP="002B263D"/>
    <w:p w14:paraId="352DBE1A" w14:textId="5F0F9C03" w:rsidR="002B263D" w:rsidRDefault="005A19B2" w:rsidP="002B263D">
      <w:r w:rsidRPr="00AB665C">
        <w:rPr>
          <w:rFonts w:ascii="Calibri" w:hAnsi="Calibri" w:cs="Calibri"/>
          <w:noProof/>
          <w:sz w:val="24"/>
          <w:szCs w:val="24"/>
        </w:rPr>
        <mc:AlternateContent>
          <mc:Choice Requires="wps">
            <w:drawing>
              <wp:anchor distT="0" distB="0" distL="114300" distR="114300" simplePos="0" relativeHeight="251667456" behindDoc="0" locked="0" layoutInCell="1" allowOverlap="1" wp14:anchorId="750FCF9A" wp14:editId="0097EA99">
                <wp:simplePos x="0" y="0"/>
                <wp:positionH relativeFrom="column">
                  <wp:posOffset>3033395</wp:posOffset>
                </wp:positionH>
                <wp:positionV relativeFrom="paragraph">
                  <wp:posOffset>142240</wp:posOffset>
                </wp:positionV>
                <wp:extent cx="90805" cy="457200"/>
                <wp:effectExtent l="0" t="0" r="0" b="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7200"/>
                        </a:xfrm>
                        <a:prstGeom prst="downArrow">
                          <a:avLst>
                            <a:gd name="adj1" fmla="val 50000"/>
                            <a:gd name="adj2" fmla="val 1258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6B53" id="AutoShape 39" o:spid="_x0000_s1026" type="#_x0000_t67" style="position:absolute;margin-left:238.85pt;margin-top:11.2pt;width:7.1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">
                <v:textbox style="layout-flow:vertical-ideographic"/>
              </v:shape>
            </w:pict>
          </mc:Fallback>
        </mc:AlternateContent>
      </w:r>
    </w:p>
    <w:p w14:paraId="36E2C8BB" w14:textId="77777777" w:rsidR="002B263D" w:rsidRDefault="002B263D" w:rsidP="002B263D"/>
    <w:p w14:paraId="353B8D3E" w14:textId="77777777" w:rsidR="002B263D" w:rsidRDefault="002B263D" w:rsidP="002B263D"/>
    <w:p w14:paraId="48A65F29" w14:textId="77777777" w:rsidR="002B263D" w:rsidRDefault="002B263D" w:rsidP="002B263D"/>
    <w:p w14:paraId="319D875B" w14:textId="56536357" w:rsidR="002B263D" w:rsidRDefault="005A19B2" w:rsidP="002B263D">
      <w:r w:rsidRPr="00AB665C">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7A9C3E74" wp14:editId="7006F78A">
                <wp:simplePos x="0" y="0"/>
                <wp:positionH relativeFrom="column">
                  <wp:posOffset>2143125</wp:posOffset>
                </wp:positionH>
                <wp:positionV relativeFrom="paragraph">
                  <wp:posOffset>13970</wp:posOffset>
                </wp:positionV>
                <wp:extent cx="1876425" cy="55245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552450"/>
                        </a:xfrm>
                        <a:prstGeom prst="rect">
                          <a:avLst/>
                        </a:prstGeom>
                        <a:solidFill>
                          <a:srgbClr val="FFFFFF"/>
                        </a:solidFill>
                        <a:ln w="9525">
                          <a:solidFill>
                            <a:srgbClr val="000000"/>
                          </a:solidFill>
                          <a:miter lim="800000"/>
                          <a:headEnd/>
                          <a:tailEnd/>
                        </a:ln>
                      </wps:spPr>
                      <wps:txbx>
                        <w:txbxContent>
                          <w:p w14:paraId="27EED120"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Recovery of losses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3E74" id="Rectangle 40" o:spid="_x0000_s1036" style="position:absolute;margin-left:168.75pt;margin-top:1.1pt;width:147.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">
                <v:textbox>
                  <w:txbxContent>
                    <w:p w14:paraId="27EED120" w14:textId="77777777" w:rsidR="002B263D" w:rsidRPr="00AB665C" w:rsidRDefault="002B263D" w:rsidP="002B263D">
                      <w:pPr>
                        <w:rPr>
                          <w:rFonts w:ascii="Calibri" w:hAnsi="Calibri" w:cs="Calibri"/>
                          <w:sz w:val="24"/>
                          <w:szCs w:val="24"/>
                        </w:rPr>
                      </w:pPr>
                      <w:r w:rsidRPr="00AB665C">
                        <w:rPr>
                          <w:rFonts w:ascii="Calibri" w:hAnsi="Calibri" w:cs="Calibri"/>
                          <w:sz w:val="24"/>
                          <w:szCs w:val="24"/>
                        </w:rPr>
                        <w:t>Recovery of losses (if appropriate)</w:t>
                      </w:r>
                    </w:p>
                  </w:txbxContent>
                </v:textbox>
              </v:rect>
            </w:pict>
          </mc:Fallback>
        </mc:AlternateContent>
      </w:r>
    </w:p>
    <w:p w14:paraId="035E7146" w14:textId="77777777" w:rsidR="002B263D" w:rsidRDefault="002B263D" w:rsidP="002B263D"/>
    <w:p w14:paraId="592C3B48" w14:textId="77777777" w:rsidR="002B263D" w:rsidRDefault="002B263D" w:rsidP="002B263D"/>
    <w:p w14:paraId="10EB237C" w14:textId="77777777" w:rsidR="002B263D" w:rsidRDefault="002B263D" w:rsidP="002B263D"/>
    <w:p w14:paraId="27BCF5DC" w14:textId="77777777" w:rsidR="002B263D" w:rsidRPr="002B263D" w:rsidRDefault="002B263D" w:rsidP="002B263D"/>
    <w:p w14:paraId="1730BA0A" w14:textId="77777777" w:rsidR="00F57D46" w:rsidRDefault="00F57D46" w:rsidP="00F57D46"/>
    <w:p w14:paraId="435DBF30" w14:textId="77777777" w:rsidR="00F57D46" w:rsidRDefault="00F57D46" w:rsidP="00F57D46"/>
    <w:p w14:paraId="7E7C7F0F" w14:textId="77777777" w:rsidR="00F57D46" w:rsidRDefault="00F57D46" w:rsidP="00F57D46"/>
    <w:p w14:paraId="09234E80" w14:textId="77777777" w:rsidR="00F57D46" w:rsidRDefault="00F57D46" w:rsidP="00F57D46"/>
    <w:p w14:paraId="2A873548" w14:textId="1BDBD77F" w:rsidR="00F57D46" w:rsidRDefault="005A19B2" w:rsidP="002B263D">
      <w:pPr>
        <w:tabs>
          <w:tab w:val="center" w:pos="5102"/>
        </w:tabs>
      </w:pPr>
      <w:r>
        <w:rPr>
          <w:noProof/>
          <w:lang w:val="en-US"/>
        </w:rPr>
        <w:drawing>
          <wp:anchor distT="0" distB="0" distL="114300" distR="114300" simplePos="0" relativeHeight="251650048" behindDoc="1" locked="0" layoutInCell="1" allowOverlap="1" wp14:anchorId="5714DD8D" wp14:editId="24E26224">
            <wp:simplePos x="0" y="0"/>
            <wp:positionH relativeFrom="column">
              <wp:posOffset>-540385</wp:posOffset>
            </wp:positionH>
            <wp:positionV relativeFrom="paragraph">
              <wp:posOffset>-537845</wp:posOffset>
            </wp:positionV>
            <wp:extent cx="7560310" cy="106730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7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63D">
        <w:tab/>
      </w:r>
    </w:p>
    <w:p w14:paraId="2013C826" w14:textId="77777777" w:rsidR="002B263D" w:rsidRDefault="002B263D" w:rsidP="002B263D">
      <w:pPr>
        <w:tabs>
          <w:tab w:val="center" w:pos="5102"/>
        </w:tabs>
      </w:pPr>
    </w:p>
    <w:p w14:paraId="31F22E1A" w14:textId="77777777" w:rsidR="002B263D" w:rsidRDefault="002B263D" w:rsidP="002B263D">
      <w:pPr>
        <w:tabs>
          <w:tab w:val="center" w:pos="5102"/>
        </w:tabs>
      </w:pPr>
    </w:p>
    <w:p w14:paraId="32DF5C2F" w14:textId="77777777" w:rsidR="002B263D" w:rsidRDefault="002B263D" w:rsidP="002B263D">
      <w:pPr>
        <w:tabs>
          <w:tab w:val="center" w:pos="5102"/>
        </w:tabs>
      </w:pPr>
    </w:p>
    <w:p w14:paraId="3DE04E84" w14:textId="77777777" w:rsidR="002B263D" w:rsidRDefault="002B263D" w:rsidP="002B263D">
      <w:pPr>
        <w:tabs>
          <w:tab w:val="center" w:pos="5102"/>
        </w:tabs>
      </w:pPr>
    </w:p>
    <w:p w14:paraId="6130F6D1" w14:textId="77777777" w:rsidR="002B263D" w:rsidRDefault="002B263D" w:rsidP="002B263D">
      <w:pPr>
        <w:tabs>
          <w:tab w:val="center" w:pos="5102"/>
        </w:tabs>
      </w:pPr>
    </w:p>
    <w:p w14:paraId="2E799A1A" w14:textId="77777777" w:rsidR="002B263D" w:rsidRDefault="002B263D" w:rsidP="002B263D">
      <w:pPr>
        <w:tabs>
          <w:tab w:val="center" w:pos="5102"/>
        </w:tabs>
      </w:pPr>
    </w:p>
    <w:p w14:paraId="0A1999AF" w14:textId="77777777" w:rsidR="002B263D" w:rsidRDefault="002B263D" w:rsidP="002B263D">
      <w:pPr>
        <w:tabs>
          <w:tab w:val="center" w:pos="5102"/>
        </w:tabs>
      </w:pPr>
    </w:p>
    <w:p w14:paraId="132997EF" w14:textId="77777777" w:rsidR="002B263D" w:rsidRDefault="002B263D" w:rsidP="002B263D">
      <w:pPr>
        <w:tabs>
          <w:tab w:val="center" w:pos="5102"/>
        </w:tabs>
      </w:pPr>
    </w:p>
    <w:p w14:paraId="3DB658A2" w14:textId="77777777" w:rsidR="002B263D" w:rsidRDefault="002B263D" w:rsidP="002B263D">
      <w:pPr>
        <w:tabs>
          <w:tab w:val="center" w:pos="5102"/>
        </w:tabs>
      </w:pPr>
    </w:p>
    <w:p w14:paraId="17730A28" w14:textId="77777777" w:rsidR="002B263D" w:rsidRDefault="002B263D" w:rsidP="002B263D">
      <w:pPr>
        <w:tabs>
          <w:tab w:val="center" w:pos="5102"/>
        </w:tabs>
      </w:pPr>
    </w:p>
    <w:p w14:paraId="33596910" w14:textId="77777777" w:rsidR="002B263D" w:rsidRDefault="002B263D" w:rsidP="002B263D">
      <w:pPr>
        <w:tabs>
          <w:tab w:val="center" w:pos="5102"/>
        </w:tabs>
      </w:pPr>
    </w:p>
    <w:p w14:paraId="08205E10" w14:textId="77777777" w:rsidR="002B263D" w:rsidRDefault="002B263D" w:rsidP="002B263D">
      <w:pPr>
        <w:tabs>
          <w:tab w:val="center" w:pos="5102"/>
        </w:tabs>
      </w:pPr>
    </w:p>
    <w:p w14:paraId="5CC537B8" w14:textId="77777777" w:rsidR="002B263D" w:rsidRDefault="002B263D" w:rsidP="002B263D">
      <w:pPr>
        <w:tabs>
          <w:tab w:val="center" w:pos="5102"/>
        </w:tabs>
      </w:pPr>
    </w:p>
    <w:p w14:paraId="14F7789F" w14:textId="77777777" w:rsidR="002B263D" w:rsidRDefault="002B263D" w:rsidP="002B263D">
      <w:pPr>
        <w:tabs>
          <w:tab w:val="center" w:pos="5102"/>
        </w:tabs>
      </w:pPr>
    </w:p>
    <w:p w14:paraId="74DB1904" w14:textId="77777777" w:rsidR="002B263D" w:rsidRDefault="002B263D" w:rsidP="002B263D">
      <w:pPr>
        <w:tabs>
          <w:tab w:val="center" w:pos="5102"/>
        </w:tabs>
      </w:pPr>
    </w:p>
    <w:p w14:paraId="145BA392" w14:textId="77777777" w:rsidR="002B263D" w:rsidRDefault="002B263D" w:rsidP="002B263D">
      <w:pPr>
        <w:tabs>
          <w:tab w:val="center" w:pos="5102"/>
        </w:tabs>
      </w:pPr>
    </w:p>
    <w:p w14:paraId="1A9EC7EC" w14:textId="77777777" w:rsidR="002B263D" w:rsidRDefault="002B263D" w:rsidP="002B263D">
      <w:pPr>
        <w:tabs>
          <w:tab w:val="center" w:pos="5102"/>
        </w:tabs>
      </w:pPr>
    </w:p>
    <w:p w14:paraId="58685ED5" w14:textId="77777777" w:rsidR="002B263D" w:rsidRDefault="002B263D" w:rsidP="002B263D">
      <w:pPr>
        <w:tabs>
          <w:tab w:val="center" w:pos="5102"/>
        </w:tabs>
      </w:pPr>
    </w:p>
    <w:p w14:paraId="370AF0C3" w14:textId="77777777" w:rsidR="002B263D" w:rsidRDefault="002B263D" w:rsidP="002B263D">
      <w:pPr>
        <w:tabs>
          <w:tab w:val="center" w:pos="5102"/>
        </w:tabs>
      </w:pPr>
    </w:p>
    <w:p w14:paraId="39C34B72" w14:textId="77777777" w:rsidR="002B263D" w:rsidRDefault="002B263D" w:rsidP="002B263D">
      <w:pPr>
        <w:tabs>
          <w:tab w:val="center" w:pos="5102"/>
        </w:tabs>
      </w:pPr>
    </w:p>
    <w:p w14:paraId="14322FC1" w14:textId="77777777" w:rsidR="002B263D" w:rsidRDefault="002B263D" w:rsidP="002B263D">
      <w:pPr>
        <w:tabs>
          <w:tab w:val="center" w:pos="5102"/>
        </w:tabs>
      </w:pPr>
    </w:p>
    <w:p w14:paraId="645EC2B2" w14:textId="77777777" w:rsidR="002B263D" w:rsidRDefault="002B263D" w:rsidP="002B263D">
      <w:pPr>
        <w:tabs>
          <w:tab w:val="center" w:pos="5102"/>
        </w:tabs>
      </w:pPr>
    </w:p>
    <w:p w14:paraId="226020B9" w14:textId="77777777" w:rsidR="002B263D" w:rsidRDefault="002B263D" w:rsidP="002B263D">
      <w:pPr>
        <w:tabs>
          <w:tab w:val="center" w:pos="5102"/>
        </w:tabs>
      </w:pPr>
    </w:p>
    <w:p w14:paraId="5CD42EEC" w14:textId="77777777" w:rsidR="00F57D46" w:rsidRDefault="00F57D46" w:rsidP="00F57D46"/>
    <w:p w14:paraId="53190C25" w14:textId="77777777" w:rsidR="00F57D46" w:rsidRDefault="00F57D46" w:rsidP="00F57D46"/>
    <w:p w14:paraId="02F3BD50" w14:textId="77777777" w:rsidR="00F57D46" w:rsidRDefault="00F57D46" w:rsidP="00F57D46"/>
    <w:p w14:paraId="5BB25FAE" w14:textId="77777777" w:rsidR="00F57D46" w:rsidRDefault="00F57D46" w:rsidP="00F57D46"/>
    <w:p w14:paraId="650D8A33" w14:textId="77777777" w:rsidR="00F57D46" w:rsidRDefault="00F57D46" w:rsidP="00F57D46"/>
    <w:p w14:paraId="537BBE43" w14:textId="77777777" w:rsidR="00F57D46" w:rsidRDefault="00F57D46" w:rsidP="00F57D46"/>
    <w:p w14:paraId="4D3EF438" w14:textId="77777777" w:rsidR="00F57D46" w:rsidRDefault="00F57D46" w:rsidP="00F57D46"/>
    <w:p w14:paraId="032BE70F" w14:textId="77777777" w:rsidR="00F57D46" w:rsidRDefault="00F57D46" w:rsidP="00F57D46"/>
    <w:p w14:paraId="464BCE57" w14:textId="77777777" w:rsidR="00F57D46" w:rsidRDefault="00F57D46" w:rsidP="00F57D46"/>
    <w:p w14:paraId="6537B9AB" w14:textId="77777777" w:rsidR="00F57D46" w:rsidRDefault="00F57D46" w:rsidP="00F57D46"/>
    <w:p w14:paraId="25DAD2B4" w14:textId="77777777" w:rsidR="00F57D46" w:rsidRDefault="00F57D46" w:rsidP="00F57D46"/>
    <w:p w14:paraId="56D20759" w14:textId="77777777" w:rsidR="00F57D46" w:rsidRDefault="00F57D46" w:rsidP="00F57D46"/>
    <w:p w14:paraId="5270D7DE" w14:textId="77777777" w:rsidR="00F57D46" w:rsidRDefault="00F57D46" w:rsidP="00F57D46"/>
    <w:p w14:paraId="4E164720" w14:textId="77777777" w:rsidR="00F57D46" w:rsidRDefault="00F57D46" w:rsidP="00F57D46"/>
    <w:p w14:paraId="47B36A8B" w14:textId="77777777" w:rsidR="00F57D46" w:rsidRDefault="00F57D46" w:rsidP="00F57D46"/>
    <w:p w14:paraId="490B411E" w14:textId="77777777" w:rsidR="00F57D46" w:rsidRDefault="00F57D46" w:rsidP="00F57D46"/>
    <w:p w14:paraId="4FCE07F2" w14:textId="77777777" w:rsidR="00F57D46" w:rsidRDefault="00F57D46" w:rsidP="00F57D46"/>
    <w:p w14:paraId="2E13A5E8" w14:textId="77777777" w:rsidR="00F57D46" w:rsidRDefault="00F57D46" w:rsidP="00F57D46"/>
    <w:p w14:paraId="42D08AB3" w14:textId="77777777" w:rsidR="00F57D46" w:rsidRDefault="00F57D46" w:rsidP="00F57D46"/>
    <w:p w14:paraId="5565D190" w14:textId="77777777" w:rsidR="00F57D46" w:rsidRDefault="00F57D46" w:rsidP="00F57D46"/>
    <w:p w14:paraId="3E2567AA" w14:textId="77777777" w:rsidR="00F57D46" w:rsidRDefault="00F57D46" w:rsidP="00F57D46"/>
    <w:p w14:paraId="3C06C33E" w14:textId="77777777" w:rsidR="00F57D46" w:rsidRDefault="00F57D46" w:rsidP="00F57D46"/>
    <w:p w14:paraId="6A7CFD3C" w14:textId="77777777" w:rsidR="00F57D46" w:rsidRDefault="00F57D46" w:rsidP="00F57D46"/>
    <w:p w14:paraId="580BCD39" w14:textId="77777777" w:rsidR="00F57D46" w:rsidRDefault="00F57D46" w:rsidP="00F57D46"/>
    <w:p w14:paraId="57CCE929" w14:textId="77777777" w:rsidR="00F57D46" w:rsidRDefault="00F57D46" w:rsidP="00F57D46"/>
    <w:p w14:paraId="6B19A17C" w14:textId="77777777" w:rsidR="00F57D46" w:rsidRDefault="00F57D46" w:rsidP="00F57D46"/>
    <w:p w14:paraId="5154F8D9" w14:textId="77777777" w:rsidR="00F57D46" w:rsidRDefault="00F57D46" w:rsidP="00F57D46"/>
    <w:p w14:paraId="43DB7EC3" w14:textId="77777777" w:rsidR="00F57D46" w:rsidRDefault="00F57D46" w:rsidP="00F57D46"/>
    <w:p w14:paraId="569AE830" w14:textId="77777777" w:rsidR="00F57D46" w:rsidRDefault="00F57D46" w:rsidP="00F57D46"/>
    <w:p w14:paraId="0FCA621E" w14:textId="77777777" w:rsidR="00F57D46" w:rsidRDefault="00F57D46" w:rsidP="00F57D46"/>
    <w:p w14:paraId="6222C2DB" w14:textId="77777777" w:rsidR="00F57D46" w:rsidRDefault="00F57D46" w:rsidP="00F57D46"/>
    <w:p w14:paraId="6A9A40F8" w14:textId="77777777" w:rsidR="00F57D46" w:rsidRDefault="00F57D46" w:rsidP="00F57D46"/>
    <w:p w14:paraId="3ABB5C23" w14:textId="77777777" w:rsidR="00F57D46" w:rsidRDefault="00F57D46" w:rsidP="00F57D46"/>
    <w:p w14:paraId="40CA6FB9" w14:textId="77777777" w:rsidR="00F57D46" w:rsidRDefault="00F57D46" w:rsidP="00F57D46"/>
    <w:p w14:paraId="312CF136" w14:textId="59FF8CF3" w:rsidR="00F57D46" w:rsidRPr="00AE42B8" w:rsidRDefault="005A19B2" w:rsidP="00F57D46">
      <w:r>
        <w:rPr>
          <w:noProof/>
          <w:lang w:val="en-US" w:eastAsia="en-US"/>
        </w:rPr>
        <mc:AlternateContent>
          <mc:Choice Requires="wps">
            <w:drawing>
              <wp:anchor distT="0" distB="0" distL="114300" distR="114300" simplePos="0" relativeHeight="251648000" behindDoc="0" locked="0" layoutInCell="1" allowOverlap="1" wp14:anchorId="56845C56" wp14:editId="1EE1DD9D">
                <wp:simplePos x="0" y="0"/>
                <wp:positionH relativeFrom="column">
                  <wp:posOffset>1997075</wp:posOffset>
                </wp:positionH>
                <wp:positionV relativeFrom="paragraph">
                  <wp:posOffset>3095625</wp:posOffset>
                </wp:positionV>
                <wp:extent cx="4572000" cy="762000"/>
                <wp:effectExtent l="0" t="0" r="0" b="0"/>
                <wp:wrapTight wrapText="bothSides">
                  <wp:wrapPolygon edited="0">
                    <wp:start x="0" y="0"/>
                    <wp:lineTo x="21600" y="0"/>
                    <wp:lineTo x="21600" y="21600"/>
                    <wp:lineTo x="0" y="21600"/>
                    <wp:lineTo x="0" y="0"/>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5DE9" w14:textId="77777777" w:rsidR="001B1214" w:rsidRPr="00CF575A" w:rsidRDefault="001B1214"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Date: </w:t>
                            </w:r>
                            <w:r>
                              <w:rPr>
                                <w:rFonts w:ascii="Calibri" w:hAnsi="Calibri" w:cs="Arial"/>
                                <w:color w:val="FFFFFF"/>
                                <w:sz w:val="18"/>
                                <w:szCs w:val="14"/>
                              </w:rPr>
                              <w:t>July</w:t>
                            </w:r>
                            <w:r w:rsidRPr="00CF575A">
                              <w:rPr>
                                <w:rFonts w:ascii="Calibri" w:hAnsi="Calibri" w:cs="Arial"/>
                                <w:color w:val="FFFFFF"/>
                                <w:sz w:val="18"/>
                                <w:szCs w:val="14"/>
                              </w:rPr>
                              <w:t xml:space="preserve"> / </w:t>
                            </w:r>
                            <w:r>
                              <w:rPr>
                                <w:rFonts w:ascii="Calibri" w:hAnsi="Calibri" w:cs="Arial"/>
                                <w:color w:val="FFFFFF"/>
                                <w:sz w:val="18"/>
                                <w:szCs w:val="14"/>
                              </w:rPr>
                              <w:t>2020</w:t>
                            </w:r>
                            <w:r w:rsidRPr="00CF575A">
                              <w:rPr>
                                <w:rFonts w:ascii="Calibri" w:hAnsi="Calibri" w:cs="Arial"/>
                                <w:color w:val="FFFFFF"/>
                                <w:sz w:val="18"/>
                                <w:szCs w:val="14"/>
                              </w:rPr>
                              <w:t xml:space="preserve">                                    Review Date: </w:t>
                            </w:r>
                            <w:r>
                              <w:rPr>
                                <w:rFonts w:ascii="Calibri" w:hAnsi="Calibri" w:cs="Arial"/>
                                <w:color w:val="FFFFFF"/>
                                <w:sz w:val="18"/>
                                <w:szCs w:val="14"/>
                              </w:rPr>
                              <w:t>July</w:t>
                            </w:r>
                            <w:r w:rsidRPr="00CF575A">
                              <w:rPr>
                                <w:rFonts w:ascii="Calibri" w:hAnsi="Calibri" w:cs="Arial"/>
                                <w:color w:val="FFFFFF"/>
                                <w:sz w:val="18"/>
                                <w:szCs w:val="14"/>
                              </w:rPr>
                              <w:t xml:space="preserve"> / </w:t>
                            </w:r>
                            <w:r>
                              <w:rPr>
                                <w:rFonts w:ascii="Calibri" w:hAnsi="Calibri" w:cs="Arial"/>
                                <w:color w:val="FFFFFF"/>
                                <w:sz w:val="18"/>
                                <w:szCs w:val="14"/>
                              </w:rPr>
                              <w:t>2021</w:t>
                            </w:r>
                          </w:p>
                          <w:p w14:paraId="1ADB755C" w14:textId="77777777" w:rsidR="001B1214" w:rsidRDefault="001B1214"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Our Ref: </w:t>
                            </w:r>
                            <w:r>
                              <w:rPr>
                                <w:rFonts w:ascii="Calibri" w:hAnsi="Calibri" w:cs="Arial"/>
                                <w:color w:val="FFFFFF"/>
                                <w:sz w:val="18"/>
                                <w:szCs w:val="14"/>
                              </w:rPr>
                              <w:t>FCP1</w:t>
                            </w:r>
                            <w:r w:rsidRPr="00CF575A">
                              <w:rPr>
                                <w:rFonts w:ascii="Calibri" w:hAnsi="Calibri" w:cs="Arial"/>
                                <w:color w:val="FFFFFF"/>
                                <w:sz w:val="18"/>
                                <w:szCs w:val="14"/>
                              </w:rPr>
                              <w:t xml:space="preserve">                        </w:t>
                            </w:r>
                            <w:r>
                              <w:rPr>
                                <w:rFonts w:ascii="Calibri" w:hAnsi="Calibri" w:cs="Arial"/>
                                <w:color w:val="FFFFFF"/>
                                <w:sz w:val="18"/>
                                <w:szCs w:val="14"/>
                              </w:rPr>
                              <w:t xml:space="preserve">             </w:t>
                            </w:r>
                            <w:r w:rsidRPr="00CF575A">
                              <w:rPr>
                                <w:rFonts w:ascii="Calibri" w:hAnsi="Calibri" w:cs="Arial"/>
                                <w:color w:val="FFFFFF"/>
                                <w:sz w:val="18"/>
                                <w:szCs w:val="14"/>
                              </w:rPr>
                              <w:t xml:space="preserve">    Authorised by: </w:t>
                            </w:r>
                            <w:r>
                              <w:rPr>
                                <w:rFonts w:ascii="Calibri" w:hAnsi="Calibri" w:cs="Arial"/>
                                <w:color w:val="FFFFFF"/>
                                <w:sz w:val="18"/>
                                <w:szCs w:val="14"/>
                              </w:rPr>
                              <w:t>Tracy Morrison, Director of Resources</w:t>
                            </w:r>
                          </w:p>
                          <w:p w14:paraId="7032095C" w14:textId="77777777" w:rsidR="001B1214" w:rsidRDefault="001B1214" w:rsidP="00F57D46">
                            <w:pPr>
                              <w:pStyle w:val="Noparagraphstyle"/>
                              <w:rPr>
                                <w:rFonts w:ascii="Calibri" w:hAnsi="Calibri" w:cs="Arial"/>
                                <w:color w:val="FFFFFF"/>
                                <w:sz w:val="18"/>
                                <w:szCs w:val="14"/>
                              </w:rPr>
                            </w:pPr>
                            <w:r>
                              <w:rPr>
                                <w:rFonts w:ascii="Calibri" w:hAnsi="Calibri" w:cs="Arial"/>
                                <w:color w:val="FFFFFF"/>
                                <w:sz w:val="18"/>
                                <w:szCs w:val="14"/>
                              </w:rPr>
                              <w:t xml:space="preserve">                                                                  Author: Dawn Highton, Head of Internal Audit</w:t>
                            </w:r>
                          </w:p>
                          <w:p w14:paraId="4A9DFE70" w14:textId="77777777" w:rsidR="001B1214" w:rsidRDefault="001B1214" w:rsidP="00F57D46">
                            <w:pPr>
                              <w:pStyle w:val="Noparagraphstyle"/>
                              <w:rPr>
                                <w:rFonts w:ascii="Calibri" w:hAnsi="Calibri" w:cs="Arial"/>
                                <w:color w:val="FFFFFF"/>
                                <w:sz w:val="18"/>
                                <w:szCs w:val="14"/>
                              </w:rPr>
                            </w:pPr>
                          </w:p>
                          <w:p w14:paraId="2A36FDCF" w14:textId="77777777" w:rsidR="001B1214" w:rsidRDefault="001B1214" w:rsidP="00F57D46">
                            <w:pPr>
                              <w:pStyle w:val="Noparagraphstyle"/>
                              <w:rPr>
                                <w:rFonts w:ascii="Calibri" w:hAnsi="Calibri" w:cs="Arial"/>
                                <w:color w:val="FFFFFF"/>
                                <w:sz w:val="18"/>
                                <w:szCs w:val="14"/>
                              </w:rPr>
                            </w:pPr>
                          </w:p>
                          <w:p w14:paraId="1AB3AFFD" w14:textId="77777777" w:rsidR="001B1214" w:rsidRPr="00CF575A" w:rsidRDefault="001B1214" w:rsidP="00F57D46">
                            <w:pPr>
                              <w:pStyle w:val="Noparagraphstyle"/>
                              <w:rPr>
                                <w:rFonts w:ascii="Calibri" w:hAnsi="Calibri" w:cs="Arial"/>
                                <w:color w:val="FFFFFF"/>
                                <w:sz w:val="18"/>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5C56" id="Text Box 19" o:spid="_x0000_s1037" type="#_x0000_t202" style="position:absolute;margin-left:157.25pt;margin-top:243.75pt;width:5in;height:6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" filled="f" stroked="f">
                <v:textbox inset=",7.2pt,,7.2pt">
                  <w:txbxContent>
                    <w:p w14:paraId="24EC5DE9" w14:textId="77777777" w:rsidR="001B1214" w:rsidRPr="00CF575A" w:rsidRDefault="001B1214"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Date: </w:t>
                      </w:r>
                      <w:r>
                        <w:rPr>
                          <w:rFonts w:ascii="Calibri" w:hAnsi="Calibri" w:cs="Arial"/>
                          <w:color w:val="FFFFFF"/>
                          <w:sz w:val="18"/>
                          <w:szCs w:val="14"/>
                        </w:rPr>
                        <w:t>July</w:t>
                      </w:r>
                      <w:r w:rsidRPr="00CF575A">
                        <w:rPr>
                          <w:rFonts w:ascii="Calibri" w:hAnsi="Calibri" w:cs="Arial"/>
                          <w:color w:val="FFFFFF"/>
                          <w:sz w:val="18"/>
                          <w:szCs w:val="14"/>
                        </w:rPr>
                        <w:t xml:space="preserve"> / </w:t>
                      </w:r>
                      <w:r>
                        <w:rPr>
                          <w:rFonts w:ascii="Calibri" w:hAnsi="Calibri" w:cs="Arial"/>
                          <w:color w:val="FFFFFF"/>
                          <w:sz w:val="18"/>
                          <w:szCs w:val="14"/>
                        </w:rPr>
                        <w:t>2020</w:t>
                      </w:r>
                      <w:r w:rsidRPr="00CF575A">
                        <w:rPr>
                          <w:rFonts w:ascii="Calibri" w:hAnsi="Calibri" w:cs="Arial"/>
                          <w:color w:val="FFFFFF"/>
                          <w:sz w:val="18"/>
                          <w:szCs w:val="14"/>
                        </w:rPr>
                        <w:t xml:space="preserve">                                    Review Date: </w:t>
                      </w:r>
                      <w:r>
                        <w:rPr>
                          <w:rFonts w:ascii="Calibri" w:hAnsi="Calibri" w:cs="Arial"/>
                          <w:color w:val="FFFFFF"/>
                          <w:sz w:val="18"/>
                          <w:szCs w:val="14"/>
                        </w:rPr>
                        <w:t>July</w:t>
                      </w:r>
                      <w:r w:rsidRPr="00CF575A">
                        <w:rPr>
                          <w:rFonts w:ascii="Calibri" w:hAnsi="Calibri" w:cs="Arial"/>
                          <w:color w:val="FFFFFF"/>
                          <w:sz w:val="18"/>
                          <w:szCs w:val="14"/>
                        </w:rPr>
                        <w:t xml:space="preserve"> / </w:t>
                      </w:r>
                      <w:r>
                        <w:rPr>
                          <w:rFonts w:ascii="Calibri" w:hAnsi="Calibri" w:cs="Arial"/>
                          <w:color w:val="FFFFFF"/>
                          <w:sz w:val="18"/>
                          <w:szCs w:val="14"/>
                        </w:rPr>
                        <w:t>2021</w:t>
                      </w:r>
                    </w:p>
                    <w:p w14:paraId="1ADB755C" w14:textId="77777777" w:rsidR="001B1214" w:rsidRDefault="001B1214"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Our Ref: </w:t>
                      </w:r>
                      <w:r>
                        <w:rPr>
                          <w:rFonts w:ascii="Calibri" w:hAnsi="Calibri" w:cs="Arial"/>
                          <w:color w:val="FFFFFF"/>
                          <w:sz w:val="18"/>
                          <w:szCs w:val="14"/>
                        </w:rPr>
                        <w:t>FCP1</w:t>
                      </w:r>
                      <w:r w:rsidRPr="00CF575A">
                        <w:rPr>
                          <w:rFonts w:ascii="Calibri" w:hAnsi="Calibri" w:cs="Arial"/>
                          <w:color w:val="FFFFFF"/>
                          <w:sz w:val="18"/>
                          <w:szCs w:val="14"/>
                        </w:rPr>
                        <w:t xml:space="preserve">                        </w:t>
                      </w:r>
                      <w:r>
                        <w:rPr>
                          <w:rFonts w:ascii="Calibri" w:hAnsi="Calibri" w:cs="Arial"/>
                          <w:color w:val="FFFFFF"/>
                          <w:sz w:val="18"/>
                          <w:szCs w:val="14"/>
                        </w:rPr>
                        <w:t xml:space="preserve">             </w:t>
                      </w:r>
                      <w:r w:rsidRPr="00CF575A">
                        <w:rPr>
                          <w:rFonts w:ascii="Calibri" w:hAnsi="Calibri" w:cs="Arial"/>
                          <w:color w:val="FFFFFF"/>
                          <w:sz w:val="18"/>
                          <w:szCs w:val="14"/>
                        </w:rPr>
                        <w:t xml:space="preserve">    Authorised by: </w:t>
                      </w:r>
                      <w:r>
                        <w:rPr>
                          <w:rFonts w:ascii="Calibri" w:hAnsi="Calibri" w:cs="Arial"/>
                          <w:color w:val="FFFFFF"/>
                          <w:sz w:val="18"/>
                          <w:szCs w:val="14"/>
                        </w:rPr>
                        <w:t>Tracy Morrison, Director of Resources</w:t>
                      </w:r>
                    </w:p>
                    <w:p w14:paraId="7032095C" w14:textId="77777777" w:rsidR="001B1214" w:rsidRDefault="001B1214" w:rsidP="00F57D46">
                      <w:pPr>
                        <w:pStyle w:val="Noparagraphstyle"/>
                        <w:rPr>
                          <w:rFonts w:ascii="Calibri" w:hAnsi="Calibri" w:cs="Arial"/>
                          <w:color w:val="FFFFFF"/>
                          <w:sz w:val="18"/>
                          <w:szCs w:val="14"/>
                        </w:rPr>
                      </w:pPr>
                      <w:r>
                        <w:rPr>
                          <w:rFonts w:ascii="Calibri" w:hAnsi="Calibri" w:cs="Arial"/>
                          <w:color w:val="FFFFFF"/>
                          <w:sz w:val="18"/>
                          <w:szCs w:val="14"/>
                        </w:rPr>
                        <w:t xml:space="preserve">                                                                  Author: Dawn Highton, Head of Internal Audit</w:t>
                      </w:r>
                    </w:p>
                    <w:p w14:paraId="4A9DFE70" w14:textId="77777777" w:rsidR="001B1214" w:rsidRDefault="001B1214" w:rsidP="00F57D46">
                      <w:pPr>
                        <w:pStyle w:val="Noparagraphstyle"/>
                        <w:rPr>
                          <w:rFonts w:ascii="Calibri" w:hAnsi="Calibri" w:cs="Arial"/>
                          <w:color w:val="FFFFFF"/>
                          <w:sz w:val="18"/>
                          <w:szCs w:val="14"/>
                        </w:rPr>
                      </w:pPr>
                    </w:p>
                    <w:p w14:paraId="2A36FDCF" w14:textId="77777777" w:rsidR="001B1214" w:rsidRDefault="001B1214" w:rsidP="00F57D46">
                      <w:pPr>
                        <w:pStyle w:val="Noparagraphstyle"/>
                        <w:rPr>
                          <w:rFonts w:ascii="Calibri" w:hAnsi="Calibri" w:cs="Arial"/>
                          <w:color w:val="FFFFFF"/>
                          <w:sz w:val="18"/>
                          <w:szCs w:val="14"/>
                        </w:rPr>
                      </w:pPr>
                    </w:p>
                    <w:p w14:paraId="1AB3AFFD" w14:textId="77777777" w:rsidR="001B1214" w:rsidRPr="00CF575A" w:rsidRDefault="001B1214" w:rsidP="00F57D46">
                      <w:pPr>
                        <w:pStyle w:val="Noparagraphstyle"/>
                        <w:rPr>
                          <w:rFonts w:ascii="Calibri" w:hAnsi="Calibri" w:cs="Arial"/>
                          <w:color w:val="FFFFFF"/>
                          <w:sz w:val="18"/>
                          <w:szCs w:val="14"/>
                        </w:rPr>
                      </w:pPr>
                    </w:p>
                  </w:txbxContent>
                </v:textbox>
                <w10:wrap type="tight"/>
              </v:shape>
            </w:pict>
          </mc:Fallback>
        </mc:AlternateContent>
      </w:r>
      <w:r w:rsidR="00F57D46">
        <w:softHyphen/>
      </w:r>
      <w:r w:rsidR="00F57D46">
        <w:softHyphen/>
      </w:r>
    </w:p>
    <w:sectPr w:rsidR="00F57D46" w:rsidRPr="00AE42B8" w:rsidSect="00F57D46">
      <w:footerReference w:type="default" r:id="rId10"/>
      <w:pgSz w:w="11906" w:h="16838"/>
      <w:pgMar w:top="851" w:right="851" w:bottom="851"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E6700" w14:textId="77777777" w:rsidR="00AB665C" w:rsidRDefault="00AB665C">
      <w:r>
        <w:separator/>
      </w:r>
    </w:p>
  </w:endnote>
  <w:endnote w:type="continuationSeparator" w:id="0">
    <w:p w14:paraId="1969AF4C" w14:textId="77777777" w:rsidR="00AB665C" w:rsidRDefault="00AB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MT-Identity-H">
    <w:altName w:val="Arial"/>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VIPK Y+ Amasis MT">
    <w:altName w:val="Cambria"/>
    <w:panose1 w:val="00000000000000000000"/>
    <w:charset w:val="00"/>
    <w:family w:val="roman"/>
    <w:notTrueType/>
    <w:pitch w:val="default"/>
    <w:sig w:usb0="00000003" w:usb1="00000000" w:usb2="00000000" w:usb3="00000000" w:csb0="00000001" w:csb1="00000000"/>
  </w:font>
  <w:font w:name="Helvetica-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6" w:type="dxa"/>
      <w:tblLayout w:type="fixed"/>
      <w:tblLook w:val="0000" w:firstRow="0" w:lastRow="0" w:firstColumn="0" w:lastColumn="0" w:noHBand="0" w:noVBand="0"/>
    </w:tblPr>
    <w:tblGrid>
      <w:gridCol w:w="1480"/>
      <w:gridCol w:w="2030"/>
      <w:gridCol w:w="851"/>
      <w:gridCol w:w="2410"/>
      <w:gridCol w:w="1275"/>
      <w:gridCol w:w="2410"/>
    </w:tblGrid>
    <w:tr w:rsidR="001B1214" w:rsidRPr="007E2E98" w14:paraId="1DD00EFB" w14:textId="77777777" w:rsidTr="00AB0AFA">
      <w:trPr>
        <w:trHeight w:val="125"/>
      </w:trPr>
      <w:tc>
        <w:tcPr>
          <w:tcW w:w="1480" w:type="dxa"/>
          <w:tcBorders>
            <w:top w:val="single" w:sz="8" w:space="0" w:color="000000"/>
            <w:left w:val="single" w:sz="6" w:space="0" w:color="000000"/>
            <w:bottom w:val="single" w:sz="8" w:space="0" w:color="000000"/>
            <w:right w:val="single" w:sz="6" w:space="0" w:color="000000"/>
          </w:tcBorders>
          <w:vAlign w:val="center"/>
        </w:tcPr>
        <w:p w14:paraId="1128A283"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Directorate </w:t>
          </w:r>
        </w:p>
      </w:tc>
      <w:tc>
        <w:tcPr>
          <w:tcW w:w="2030" w:type="dxa"/>
          <w:tcBorders>
            <w:top w:val="single" w:sz="8" w:space="0" w:color="000000"/>
            <w:left w:val="single" w:sz="6" w:space="0" w:color="000000"/>
            <w:bottom w:val="single" w:sz="8" w:space="0" w:color="000000"/>
            <w:right w:val="single" w:sz="6" w:space="0" w:color="000000"/>
          </w:tcBorders>
          <w:vAlign w:val="center"/>
        </w:tcPr>
        <w:p w14:paraId="5EEF3C8D"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Resources</w:t>
          </w:r>
        </w:p>
      </w:tc>
      <w:tc>
        <w:tcPr>
          <w:tcW w:w="851" w:type="dxa"/>
          <w:tcBorders>
            <w:top w:val="single" w:sz="8" w:space="0" w:color="000000"/>
            <w:left w:val="single" w:sz="6" w:space="0" w:color="000000"/>
            <w:bottom w:val="single" w:sz="8" w:space="0" w:color="000000"/>
            <w:right w:val="single" w:sz="6" w:space="0" w:color="000000"/>
          </w:tcBorders>
          <w:vAlign w:val="center"/>
        </w:tcPr>
        <w:p w14:paraId="1AF2D992"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Section </w:t>
          </w:r>
        </w:p>
      </w:tc>
      <w:tc>
        <w:tcPr>
          <w:tcW w:w="2410" w:type="dxa"/>
          <w:tcBorders>
            <w:top w:val="single" w:sz="8" w:space="0" w:color="000000"/>
            <w:left w:val="single" w:sz="6" w:space="0" w:color="000000"/>
            <w:bottom w:val="single" w:sz="8" w:space="0" w:color="000000"/>
            <w:right w:val="single" w:sz="6" w:space="0" w:color="000000"/>
          </w:tcBorders>
          <w:vAlign w:val="center"/>
        </w:tcPr>
        <w:p w14:paraId="7191828A"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Governance</w:t>
          </w:r>
        </w:p>
      </w:tc>
      <w:tc>
        <w:tcPr>
          <w:tcW w:w="1275" w:type="dxa"/>
          <w:tcBorders>
            <w:top w:val="single" w:sz="8" w:space="0" w:color="000000"/>
            <w:left w:val="single" w:sz="6" w:space="0" w:color="000000"/>
            <w:bottom w:val="single" w:sz="8" w:space="0" w:color="000000"/>
            <w:right w:val="single" w:sz="6" w:space="0" w:color="000000"/>
          </w:tcBorders>
          <w:vAlign w:val="center"/>
        </w:tcPr>
        <w:p w14:paraId="7649D36D"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Ref. Number </w:t>
          </w:r>
        </w:p>
      </w:tc>
      <w:tc>
        <w:tcPr>
          <w:tcW w:w="2410" w:type="dxa"/>
          <w:tcBorders>
            <w:top w:val="single" w:sz="8" w:space="0" w:color="000000"/>
            <w:left w:val="single" w:sz="6" w:space="0" w:color="000000"/>
            <w:bottom w:val="single" w:sz="8" w:space="0" w:color="000000"/>
            <w:right w:val="single" w:sz="6" w:space="0" w:color="000000"/>
          </w:tcBorders>
          <w:vAlign w:val="center"/>
        </w:tcPr>
        <w:p w14:paraId="09410100"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FP1</w:t>
          </w:r>
        </w:p>
      </w:tc>
    </w:tr>
    <w:tr w:rsidR="001B1214" w:rsidRPr="007E2E98" w14:paraId="6E50233F" w14:textId="77777777" w:rsidTr="00AB0AFA">
      <w:trPr>
        <w:trHeight w:val="115"/>
      </w:trPr>
      <w:tc>
        <w:tcPr>
          <w:tcW w:w="1480" w:type="dxa"/>
          <w:tcBorders>
            <w:top w:val="single" w:sz="8" w:space="0" w:color="000000"/>
            <w:left w:val="single" w:sz="6" w:space="0" w:color="000000"/>
            <w:bottom w:val="single" w:sz="8" w:space="0" w:color="000000"/>
            <w:right w:val="single" w:sz="6" w:space="0" w:color="000000"/>
          </w:tcBorders>
          <w:vAlign w:val="center"/>
        </w:tcPr>
        <w:p w14:paraId="51DB6C94" w14:textId="77777777" w:rsidR="001B1214" w:rsidRPr="007E2E98" w:rsidRDefault="001B1214" w:rsidP="00AB0AFA">
          <w:pPr>
            <w:pStyle w:val="Default"/>
            <w:rPr>
              <w:rFonts w:ascii="Calibri" w:hAnsi="Calibri" w:cs="Calibri"/>
              <w:sz w:val="18"/>
              <w:szCs w:val="18"/>
            </w:rPr>
          </w:pPr>
          <w:proofErr w:type="spellStart"/>
          <w:r w:rsidRPr="007E2E98">
            <w:rPr>
              <w:rFonts w:ascii="Calibri" w:hAnsi="Calibri" w:cs="Calibri"/>
              <w:b/>
              <w:bCs/>
              <w:sz w:val="18"/>
              <w:szCs w:val="18"/>
            </w:rPr>
            <w:t>Authorised</w:t>
          </w:r>
          <w:proofErr w:type="spellEnd"/>
          <w:r w:rsidRPr="007E2E98">
            <w:rPr>
              <w:rFonts w:ascii="Calibri" w:hAnsi="Calibri" w:cs="Calibri"/>
              <w:b/>
              <w:bCs/>
              <w:sz w:val="18"/>
              <w:szCs w:val="18"/>
            </w:rPr>
            <w:t xml:space="preserve"> </w:t>
          </w:r>
          <w:proofErr w:type="gramStart"/>
          <w:r w:rsidRPr="007E2E98">
            <w:rPr>
              <w:rFonts w:ascii="Calibri" w:hAnsi="Calibri" w:cs="Calibri"/>
              <w:b/>
              <w:bCs/>
              <w:sz w:val="18"/>
              <w:szCs w:val="18"/>
            </w:rPr>
            <w:t>By</w:t>
          </w:r>
          <w:proofErr w:type="gramEnd"/>
          <w:r w:rsidRPr="007E2E98">
            <w:rPr>
              <w:rFonts w:ascii="Calibri" w:hAnsi="Calibri" w:cs="Calibri"/>
              <w:b/>
              <w:bCs/>
              <w:sz w:val="18"/>
              <w:szCs w:val="18"/>
            </w:rPr>
            <w:t xml:space="preserve"> </w:t>
          </w:r>
        </w:p>
      </w:tc>
      <w:tc>
        <w:tcPr>
          <w:tcW w:w="2030" w:type="dxa"/>
          <w:tcBorders>
            <w:top w:val="single" w:sz="8" w:space="0" w:color="000000"/>
            <w:left w:val="single" w:sz="6" w:space="0" w:color="000000"/>
            <w:bottom w:val="single" w:sz="8" w:space="0" w:color="000000"/>
            <w:right w:val="single" w:sz="6" w:space="0" w:color="000000"/>
          </w:tcBorders>
          <w:vAlign w:val="center"/>
        </w:tcPr>
        <w:p w14:paraId="69E148D9"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Tracy M</w:t>
          </w:r>
          <w:r w:rsidR="00B064EA">
            <w:rPr>
              <w:rFonts w:ascii="Calibri" w:hAnsi="Calibri" w:cs="Calibri"/>
              <w:sz w:val="18"/>
              <w:szCs w:val="18"/>
            </w:rPr>
            <w:t>orrison</w:t>
          </w:r>
        </w:p>
      </w:tc>
      <w:tc>
        <w:tcPr>
          <w:tcW w:w="851" w:type="dxa"/>
          <w:tcBorders>
            <w:top w:val="single" w:sz="8" w:space="0" w:color="000000"/>
            <w:left w:val="single" w:sz="6" w:space="0" w:color="000000"/>
            <w:bottom w:val="single" w:sz="8" w:space="0" w:color="000000"/>
            <w:right w:val="single" w:sz="6" w:space="0" w:color="000000"/>
          </w:tcBorders>
          <w:vAlign w:val="center"/>
        </w:tcPr>
        <w:p w14:paraId="02B499EF"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Job title </w:t>
          </w:r>
        </w:p>
      </w:tc>
      <w:tc>
        <w:tcPr>
          <w:tcW w:w="2410" w:type="dxa"/>
          <w:tcBorders>
            <w:top w:val="single" w:sz="8" w:space="0" w:color="000000"/>
            <w:left w:val="single" w:sz="6" w:space="0" w:color="000000"/>
            <w:bottom w:val="single" w:sz="8" w:space="0" w:color="000000"/>
            <w:right w:val="single" w:sz="6" w:space="0" w:color="000000"/>
          </w:tcBorders>
          <w:vAlign w:val="center"/>
        </w:tcPr>
        <w:p w14:paraId="658204EB"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Director of Resources</w:t>
          </w:r>
        </w:p>
      </w:tc>
      <w:tc>
        <w:tcPr>
          <w:tcW w:w="1275" w:type="dxa"/>
          <w:tcBorders>
            <w:top w:val="single" w:sz="8" w:space="0" w:color="000000"/>
            <w:left w:val="single" w:sz="6" w:space="0" w:color="000000"/>
            <w:bottom w:val="single" w:sz="8" w:space="0" w:color="000000"/>
            <w:right w:val="single" w:sz="6" w:space="0" w:color="000000"/>
          </w:tcBorders>
          <w:vAlign w:val="center"/>
        </w:tcPr>
        <w:p w14:paraId="480393D3"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Issue Date </w:t>
          </w:r>
        </w:p>
      </w:tc>
      <w:tc>
        <w:tcPr>
          <w:tcW w:w="2410" w:type="dxa"/>
          <w:tcBorders>
            <w:top w:val="single" w:sz="8" w:space="0" w:color="000000"/>
            <w:left w:val="single" w:sz="6" w:space="0" w:color="000000"/>
            <w:bottom w:val="single" w:sz="8" w:space="0" w:color="000000"/>
            <w:right w:val="single" w:sz="6" w:space="0" w:color="000000"/>
          </w:tcBorders>
          <w:vAlign w:val="center"/>
        </w:tcPr>
        <w:p w14:paraId="4C4AD813"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October 2020</w:t>
          </w:r>
        </w:p>
      </w:tc>
    </w:tr>
    <w:tr w:rsidR="001B1214" w:rsidRPr="007E2E98" w14:paraId="1DA7B463" w14:textId="77777777" w:rsidTr="00AB0AFA">
      <w:trPr>
        <w:trHeight w:val="115"/>
      </w:trPr>
      <w:tc>
        <w:tcPr>
          <w:tcW w:w="1480" w:type="dxa"/>
          <w:tcBorders>
            <w:top w:val="single" w:sz="8" w:space="0" w:color="000000"/>
            <w:left w:val="single" w:sz="6" w:space="0" w:color="000000"/>
            <w:bottom w:val="single" w:sz="8" w:space="0" w:color="000000"/>
            <w:right w:val="single" w:sz="6" w:space="0" w:color="000000"/>
          </w:tcBorders>
          <w:vAlign w:val="center"/>
        </w:tcPr>
        <w:p w14:paraId="136519A2"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Author </w:t>
          </w:r>
        </w:p>
      </w:tc>
      <w:tc>
        <w:tcPr>
          <w:tcW w:w="2030" w:type="dxa"/>
          <w:tcBorders>
            <w:top w:val="single" w:sz="8" w:space="0" w:color="000000"/>
            <w:left w:val="single" w:sz="6" w:space="0" w:color="000000"/>
            <w:bottom w:val="single" w:sz="8" w:space="0" w:color="000000"/>
            <w:right w:val="single" w:sz="6" w:space="0" w:color="000000"/>
          </w:tcBorders>
          <w:vAlign w:val="center"/>
        </w:tcPr>
        <w:p w14:paraId="28950524"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Dawn Highton</w:t>
          </w:r>
        </w:p>
      </w:tc>
      <w:tc>
        <w:tcPr>
          <w:tcW w:w="851" w:type="dxa"/>
          <w:tcBorders>
            <w:top w:val="single" w:sz="8" w:space="0" w:color="000000"/>
            <w:left w:val="single" w:sz="6" w:space="0" w:color="000000"/>
            <w:bottom w:val="single" w:sz="8" w:space="0" w:color="000000"/>
            <w:right w:val="single" w:sz="6" w:space="0" w:color="000000"/>
          </w:tcBorders>
          <w:vAlign w:val="center"/>
        </w:tcPr>
        <w:p w14:paraId="77F2ECC6"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Job title </w:t>
          </w:r>
        </w:p>
      </w:tc>
      <w:tc>
        <w:tcPr>
          <w:tcW w:w="2410" w:type="dxa"/>
          <w:tcBorders>
            <w:top w:val="single" w:sz="8" w:space="0" w:color="000000"/>
            <w:left w:val="single" w:sz="6" w:space="0" w:color="000000"/>
            <w:bottom w:val="single" w:sz="8" w:space="0" w:color="000000"/>
            <w:right w:val="single" w:sz="6" w:space="0" w:color="000000"/>
          </w:tcBorders>
          <w:vAlign w:val="center"/>
        </w:tcPr>
        <w:p w14:paraId="3D7258B2"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Head of Internal Audit</w:t>
          </w:r>
        </w:p>
      </w:tc>
      <w:tc>
        <w:tcPr>
          <w:tcW w:w="1275" w:type="dxa"/>
          <w:tcBorders>
            <w:top w:val="single" w:sz="8" w:space="0" w:color="000000"/>
            <w:left w:val="single" w:sz="6" w:space="0" w:color="000000"/>
            <w:bottom w:val="single" w:sz="8" w:space="0" w:color="000000"/>
            <w:right w:val="single" w:sz="6" w:space="0" w:color="000000"/>
          </w:tcBorders>
          <w:vAlign w:val="center"/>
        </w:tcPr>
        <w:p w14:paraId="66C18CBD" w14:textId="77777777" w:rsidR="001B1214" w:rsidRPr="007E2E98" w:rsidRDefault="001B1214" w:rsidP="00AB0AFA">
          <w:pPr>
            <w:pStyle w:val="Default"/>
            <w:rPr>
              <w:rFonts w:ascii="Calibri" w:hAnsi="Calibri" w:cs="Calibri"/>
              <w:sz w:val="18"/>
              <w:szCs w:val="18"/>
            </w:rPr>
          </w:pPr>
          <w:r w:rsidRPr="007E2E98">
            <w:rPr>
              <w:rFonts w:ascii="Calibri" w:hAnsi="Calibri" w:cs="Calibri"/>
              <w:b/>
              <w:bCs/>
              <w:sz w:val="18"/>
              <w:szCs w:val="18"/>
            </w:rPr>
            <w:t xml:space="preserve">Revision No </w:t>
          </w:r>
        </w:p>
      </w:tc>
      <w:tc>
        <w:tcPr>
          <w:tcW w:w="2410" w:type="dxa"/>
          <w:tcBorders>
            <w:top w:val="single" w:sz="8" w:space="0" w:color="000000"/>
            <w:left w:val="single" w:sz="6" w:space="0" w:color="000000"/>
            <w:bottom w:val="single" w:sz="8" w:space="0" w:color="000000"/>
            <w:right w:val="single" w:sz="6" w:space="0" w:color="000000"/>
          </w:tcBorders>
          <w:vAlign w:val="center"/>
        </w:tcPr>
        <w:p w14:paraId="2A4113F7" w14:textId="77777777" w:rsidR="001B1214" w:rsidRPr="007E2E98" w:rsidRDefault="001B1214" w:rsidP="00AB0AFA">
          <w:pPr>
            <w:pStyle w:val="Default"/>
            <w:rPr>
              <w:rFonts w:ascii="Calibri" w:hAnsi="Calibri" w:cs="Calibri"/>
              <w:sz w:val="18"/>
              <w:szCs w:val="18"/>
            </w:rPr>
          </w:pPr>
          <w:r>
            <w:rPr>
              <w:rFonts w:ascii="Calibri" w:hAnsi="Calibri" w:cs="Calibri"/>
              <w:sz w:val="18"/>
              <w:szCs w:val="18"/>
            </w:rPr>
            <w:t>1</w:t>
          </w:r>
        </w:p>
      </w:tc>
    </w:tr>
  </w:tbl>
  <w:p w14:paraId="45C002A5" w14:textId="77777777" w:rsidR="001B1214" w:rsidRDefault="001B1214">
    <w:pPr>
      <w:pStyle w:val="Footer"/>
    </w:pPr>
  </w:p>
  <w:p w14:paraId="7232551F" w14:textId="77777777" w:rsidR="001B1214" w:rsidRDefault="001B1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B6D05" w14:textId="77777777" w:rsidR="00AB665C" w:rsidRDefault="00AB665C">
      <w:r>
        <w:separator/>
      </w:r>
    </w:p>
  </w:footnote>
  <w:footnote w:type="continuationSeparator" w:id="0">
    <w:p w14:paraId="0F7B0885" w14:textId="77777777" w:rsidR="00AB665C" w:rsidRDefault="00AB6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46804"/>
    <w:multiLevelType w:val="multilevel"/>
    <w:tmpl w:val="3BCC5A1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ascii="ArialMT-Identity-H" w:hAnsi="ArialMT-Identity-H" w:cs="Times New Roman" w:hint="default"/>
        <w:sz w:val="22"/>
      </w:rPr>
    </w:lvl>
    <w:lvl w:ilvl="2">
      <w:start w:val="1"/>
      <w:numFmt w:val="decimal"/>
      <w:isLgl/>
      <w:lvlText w:val="%1.%2.%3."/>
      <w:lvlJc w:val="left"/>
      <w:pPr>
        <w:ind w:left="1080" w:hanging="720"/>
      </w:pPr>
      <w:rPr>
        <w:rFonts w:ascii="ArialMT-Identity-H" w:hAnsi="ArialMT-Identity-H" w:cs="Times New Roman" w:hint="default"/>
        <w:sz w:val="22"/>
      </w:rPr>
    </w:lvl>
    <w:lvl w:ilvl="3">
      <w:start w:val="1"/>
      <w:numFmt w:val="decimal"/>
      <w:isLgl/>
      <w:lvlText w:val="%1.%2.%3.%4."/>
      <w:lvlJc w:val="left"/>
      <w:pPr>
        <w:ind w:left="1440" w:hanging="1080"/>
      </w:pPr>
      <w:rPr>
        <w:rFonts w:ascii="ArialMT-Identity-H" w:hAnsi="ArialMT-Identity-H" w:cs="Times New Roman" w:hint="default"/>
        <w:sz w:val="22"/>
      </w:rPr>
    </w:lvl>
    <w:lvl w:ilvl="4">
      <w:start w:val="1"/>
      <w:numFmt w:val="decimal"/>
      <w:isLgl/>
      <w:lvlText w:val="%1.%2.%3.%4.%5."/>
      <w:lvlJc w:val="left"/>
      <w:pPr>
        <w:ind w:left="1440" w:hanging="1080"/>
      </w:pPr>
      <w:rPr>
        <w:rFonts w:ascii="ArialMT-Identity-H" w:hAnsi="ArialMT-Identity-H" w:cs="Times New Roman" w:hint="default"/>
        <w:sz w:val="22"/>
      </w:rPr>
    </w:lvl>
    <w:lvl w:ilvl="5">
      <w:start w:val="1"/>
      <w:numFmt w:val="decimal"/>
      <w:isLgl/>
      <w:lvlText w:val="%1.%2.%3.%4.%5.%6."/>
      <w:lvlJc w:val="left"/>
      <w:pPr>
        <w:ind w:left="1800" w:hanging="1440"/>
      </w:pPr>
      <w:rPr>
        <w:rFonts w:ascii="ArialMT-Identity-H" w:hAnsi="ArialMT-Identity-H" w:cs="Times New Roman" w:hint="default"/>
        <w:sz w:val="22"/>
      </w:rPr>
    </w:lvl>
    <w:lvl w:ilvl="6">
      <w:start w:val="1"/>
      <w:numFmt w:val="decimal"/>
      <w:isLgl/>
      <w:lvlText w:val="%1.%2.%3.%4.%5.%6.%7."/>
      <w:lvlJc w:val="left"/>
      <w:pPr>
        <w:ind w:left="1800" w:hanging="1440"/>
      </w:pPr>
      <w:rPr>
        <w:rFonts w:ascii="ArialMT-Identity-H" w:hAnsi="ArialMT-Identity-H" w:cs="Times New Roman" w:hint="default"/>
        <w:sz w:val="22"/>
      </w:rPr>
    </w:lvl>
    <w:lvl w:ilvl="7">
      <w:start w:val="1"/>
      <w:numFmt w:val="decimal"/>
      <w:isLgl/>
      <w:lvlText w:val="%1.%2.%3.%4.%5.%6.%7.%8."/>
      <w:lvlJc w:val="left"/>
      <w:pPr>
        <w:ind w:left="2160" w:hanging="1800"/>
      </w:pPr>
      <w:rPr>
        <w:rFonts w:ascii="ArialMT-Identity-H" w:hAnsi="ArialMT-Identity-H" w:cs="Times New Roman" w:hint="default"/>
        <w:sz w:val="22"/>
      </w:rPr>
    </w:lvl>
    <w:lvl w:ilvl="8">
      <w:start w:val="1"/>
      <w:numFmt w:val="decimal"/>
      <w:isLgl/>
      <w:lvlText w:val="%1.%2.%3.%4.%5.%6.%7.%8.%9."/>
      <w:lvlJc w:val="left"/>
      <w:pPr>
        <w:ind w:left="2520" w:hanging="2160"/>
      </w:pPr>
      <w:rPr>
        <w:rFonts w:ascii="ArialMT-Identity-H" w:hAnsi="ArialMT-Identity-H" w:cs="Times New Roman" w:hint="default"/>
        <w:sz w:val="22"/>
      </w:rPr>
    </w:lvl>
  </w:abstractNum>
  <w:abstractNum w:abstractNumId="1" w15:restartNumberingAfterBreak="0">
    <w:nsid w:val="1A6B2274"/>
    <w:multiLevelType w:val="hybridMultilevel"/>
    <w:tmpl w:val="6AC20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63D85"/>
    <w:multiLevelType w:val="hybridMultilevel"/>
    <w:tmpl w:val="93F0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EB0406"/>
    <w:multiLevelType w:val="hybridMultilevel"/>
    <w:tmpl w:val="354870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55475C0E"/>
    <w:multiLevelType w:val="hybridMultilevel"/>
    <w:tmpl w:val="24206708"/>
    <w:lvl w:ilvl="0" w:tplc="C700BD2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24"/>
    <w:rsid w:val="000E610C"/>
    <w:rsid w:val="001B1214"/>
    <w:rsid w:val="00221094"/>
    <w:rsid w:val="002356EC"/>
    <w:rsid w:val="002505CB"/>
    <w:rsid w:val="002B263D"/>
    <w:rsid w:val="002E6337"/>
    <w:rsid w:val="00336CF8"/>
    <w:rsid w:val="005A19B2"/>
    <w:rsid w:val="00615038"/>
    <w:rsid w:val="00615087"/>
    <w:rsid w:val="007627C9"/>
    <w:rsid w:val="0079668C"/>
    <w:rsid w:val="00811BF1"/>
    <w:rsid w:val="008370EA"/>
    <w:rsid w:val="00876A24"/>
    <w:rsid w:val="00895E4A"/>
    <w:rsid w:val="00906E92"/>
    <w:rsid w:val="0098727B"/>
    <w:rsid w:val="009A0611"/>
    <w:rsid w:val="00A53216"/>
    <w:rsid w:val="00AB0AFA"/>
    <w:rsid w:val="00AB665C"/>
    <w:rsid w:val="00AD2D54"/>
    <w:rsid w:val="00B064EA"/>
    <w:rsid w:val="00B2295F"/>
    <w:rsid w:val="00B25EFE"/>
    <w:rsid w:val="00B3158D"/>
    <w:rsid w:val="00B443C4"/>
    <w:rsid w:val="00B875BB"/>
    <w:rsid w:val="00BA6B6E"/>
    <w:rsid w:val="00C0620C"/>
    <w:rsid w:val="00C86DEB"/>
    <w:rsid w:val="00CF100B"/>
    <w:rsid w:val="00E2027C"/>
    <w:rsid w:val="00E63B12"/>
    <w:rsid w:val="00F57D46"/>
    <w:rsid w:val="00F92BFB"/>
    <w:rsid w:val="00FC2357"/>
    <w:rsid w:val="00FE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69289769"/>
  <w15:chartTrackingRefBased/>
  <w15:docId w15:val="{D09A4629-A2BF-4EBC-90FB-E35CFD47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basedOn w:val="Normal"/>
    <w:next w:val="Normal"/>
    <w:link w:val="Heading1Char"/>
    <w:qFormat/>
    <w:rsid w:val="00C87F38"/>
    <w:pPr>
      <w:keepNext/>
      <w:spacing w:before="240" w:after="60"/>
      <w:outlineLvl w:val="0"/>
    </w:pPr>
    <w:rPr>
      <w:rFonts w:ascii="Calibri" w:hAnsi="Calibri"/>
      <w:b/>
      <w:bCs/>
      <w:kern w:val="32"/>
      <w:sz w:val="32"/>
      <w:szCs w:val="32"/>
    </w:rPr>
  </w:style>
  <w:style w:type="paragraph" w:styleId="Heading2">
    <w:name w:val="heading 2"/>
    <w:basedOn w:val="Normal"/>
    <w:next w:val="Normal"/>
    <w:qFormat/>
    <w:rsid w:val="008D0C07"/>
    <w:pPr>
      <w:keepNext/>
      <w:jc w:val="right"/>
      <w:outlineLvl w:val="1"/>
    </w:pPr>
    <w:rPr>
      <w:rFonts w:ascii="Trebuchet MS" w:hAnsi="Trebuchet MS"/>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alloonText">
    <w:name w:val="Balloon Text"/>
    <w:basedOn w:val="Normal"/>
    <w:semiHidden/>
    <w:rsid w:val="00976086"/>
    <w:rPr>
      <w:rFonts w:ascii="Tahoma" w:hAnsi="Tahoma" w:cs="Tahoma"/>
      <w:sz w:val="16"/>
      <w:szCs w:val="16"/>
    </w:rPr>
  </w:style>
  <w:style w:type="table" w:styleId="TableGrid">
    <w:name w:val="Table Grid"/>
    <w:basedOn w:val="TableNormal"/>
    <w:rsid w:val="008D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8D0C07"/>
    <w:pPr>
      <w:jc w:val="center"/>
    </w:pPr>
    <w:rPr>
      <w:rFonts w:ascii="Arial" w:hAnsi="Arial"/>
      <w:sz w:val="18"/>
    </w:rPr>
  </w:style>
  <w:style w:type="character" w:styleId="Hyperlink">
    <w:name w:val="Hyperlink"/>
    <w:rsid w:val="00F41700"/>
    <w:rPr>
      <w:color w:val="0000FF"/>
      <w:u w:val="single"/>
    </w:rPr>
  </w:style>
  <w:style w:type="paragraph" w:styleId="Header">
    <w:name w:val="header"/>
    <w:basedOn w:val="Normal"/>
    <w:link w:val="HeaderChar"/>
    <w:rsid w:val="00CB4F65"/>
    <w:pPr>
      <w:tabs>
        <w:tab w:val="center" w:pos="4320"/>
        <w:tab w:val="right" w:pos="8640"/>
      </w:tabs>
    </w:pPr>
  </w:style>
  <w:style w:type="character" w:customStyle="1" w:styleId="HeaderChar">
    <w:name w:val="Header Char"/>
    <w:link w:val="Header"/>
    <w:rsid w:val="00CB4F65"/>
    <w:rPr>
      <w:sz w:val="22"/>
      <w:lang w:eastAsia="en-GB"/>
    </w:rPr>
  </w:style>
  <w:style w:type="paragraph" w:styleId="Footer">
    <w:name w:val="footer"/>
    <w:basedOn w:val="Normal"/>
    <w:link w:val="FooterChar"/>
    <w:rsid w:val="00CB4F65"/>
    <w:pPr>
      <w:tabs>
        <w:tab w:val="center" w:pos="4320"/>
        <w:tab w:val="right" w:pos="8640"/>
      </w:tabs>
    </w:pPr>
  </w:style>
  <w:style w:type="character" w:customStyle="1" w:styleId="FooterChar">
    <w:name w:val="Footer Char"/>
    <w:link w:val="Footer"/>
    <w:rsid w:val="00CB4F65"/>
    <w:rPr>
      <w:sz w:val="22"/>
      <w:lang w:eastAsia="en-GB"/>
    </w:rPr>
  </w:style>
  <w:style w:type="character" w:customStyle="1" w:styleId="Heading1Char">
    <w:name w:val="Heading 1 Char"/>
    <w:link w:val="Heading1"/>
    <w:rsid w:val="00C87F38"/>
    <w:rPr>
      <w:rFonts w:ascii="Calibri" w:eastAsia="Times New Roman" w:hAnsi="Calibri" w:cs="Times New Roman"/>
      <w:b/>
      <w:bCs/>
      <w:kern w:val="32"/>
      <w:sz w:val="32"/>
      <w:szCs w:val="32"/>
      <w:lang w:eastAsia="en-GB"/>
    </w:rPr>
  </w:style>
  <w:style w:type="paragraph" w:customStyle="1" w:styleId="Style1">
    <w:name w:val="Style1"/>
    <w:basedOn w:val="Normal"/>
    <w:rsid w:val="00C87F38"/>
    <w:pPr>
      <w:spacing w:before="80" w:after="120"/>
    </w:pPr>
    <w:rPr>
      <w:rFonts w:ascii="Arial" w:hAnsi="Arial"/>
      <w:color w:val="000000"/>
      <w:sz w:val="20"/>
      <w:lang w:eastAsia="en-US"/>
    </w:rPr>
  </w:style>
  <w:style w:type="paragraph" w:customStyle="1" w:styleId="Default">
    <w:name w:val="Default"/>
    <w:rsid w:val="00305EA2"/>
    <w:pPr>
      <w:widowControl w:val="0"/>
      <w:autoSpaceDE w:val="0"/>
      <w:autoSpaceDN w:val="0"/>
      <w:adjustRightInd w:val="0"/>
    </w:pPr>
    <w:rPr>
      <w:rFonts w:ascii="Helvetica" w:hAnsi="Helvetica" w:cs="Helvetica"/>
      <w:color w:val="000000"/>
      <w:sz w:val="24"/>
      <w:szCs w:val="24"/>
      <w:lang w:val="en-US" w:eastAsia="en-US"/>
    </w:rPr>
  </w:style>
  <w:style w:type="paragraph" w:customStyle="1" w:styleId="ColorfulList-Accent11">
    <w:name w:val="Colorful List - Accent 11"/>
    <w:basedOn w:val="Normal"/>
    <w:uiPriority w:val="34"/>
    <w:qFormat/>
    <w:rsid w:val="00684C0B"/>
    <w:pPr>
      <w:spacing w:after="160" w:line="259" w:lineRule="auto"/>
      <w:ind w:left="720"/>
      <w:contextualSpacing/>
    </w:pPr>
    <w:rPr>
      <w:rFonts w:ascii="Calibri" w:eastAsia="Calibri" w:hAnsi="Calibri"/>
      <w:szCs w:val="22"/>
      <w:lang w:eastAsia="en-US"/>
    </w:rPr>
  </w:style>
  <w:style w:type="paragraph" w:customStyle="1" w:styleId="Standard">
    <w:name w:val="Standard"/>
    <w:rsid w:val="006F23C4"/>
    <w:pPr>
      <w:suppressAutoHyphens/>
      <w:autoSpaceDN w:val="0"/>
      <w:textAlignment w:val="baseline"/>
    </w:pPr>
    <w:rPr>
      <w:kern w:val="3"/>
      <w:sz w:val="24"/>
      <w:szCs w:val="24"/>
      <w:lang w:eastAsia="en-US"/>
    </w:rPr>
  </w:style>
  <w:style w:type="paragraph" w:customStyle="1" w:styleId="Noparagraphstyle">
    <w:name w:val="[No paragraph style]"/>
    <w:rsid w:val="00AD6F1C"/>
    <w:pPr>
      <w:autoSpaceDE w:val="0"/>
      <w:autoSpaceDN w:val="0"/>
      <w:adjustRightInd w:val="0"/>
      <w:spacing w:line="288" w:lineRule="auto"/>
      <w:textAlignment w:val="center"/>
    </w:pPr>
    <w:rPr>
      <w:color w:val="000000"/>
      <w:sz w:val="24"/>
      <w:szCs w:val="24"/>
    </w:rPr>
  </w:style>
  <w:style w:type="paragraph" w:styleId="ListParagraph">
    <w:name w:val="List Paragraph"/>
    <w:basedOn w:val="Normal"/>
    <w:uiPriority w:val="34"/>
    <w:qFormat/>
    <w:rsid w:val="0098727B"/>
    <w:pPr>
      <w:ind w:left="720"/>
      <w:contextualSpacing/>
    </w:pPr>
    <w:rPr>
      <w:rFonts w:ascii="Arial" w:hAnsi="Arial" w:cs="Arial"/>
      <w:sz w:val="24"/>
      <w:szCs w:val="24"/>
      <w:lang w:val="en-US" w:eastAsia="en-US"/>
    </w:rPr>
  </w:style>
  <w:style w:type="table" w:customStyle="1" w:styleId="TableGrid0">
    <w:name w:val="TableGrid"/>
    <w:rsid w:val="0098727B"/>
    <w:rPr>
      <w:rFonts w:ascii="Calibri" w:hAnsi="Calibri"/>
      <w:sz w:val="22"/>
      <w:szCs w:val="22"/>
    </w:rPr>
    <w:tblPr>
      <w:tblCellMar>
        <w:top w:w="0" w:type="dxa"/>
        <w:left w:w="0" w:type="dxa"/>
        <w:bottom w:w="0" w:type="dxa"/>
        <w:right w:w="0" w:type="dxa"/>
      </w:tblCellMar>
    </w:tblPr>
  </w:style>
  <w:style w:type="character" w:styleId="CommentReference">
    <w:name w:val="annotation reference"/>
    <w:uiPriority w:val="99"/>
    <w:unhideWhenUsed/>
    <w:rsid w:val="0098727B"/>
    <w:rPr>
      <w:sz w:val="16"/>
      <w:szCs w:val="16"/>
    </w:rPr>
  </w:style>
  <w:style w:type="paragraph" w:styleId="CommentText">
    <w:name w:val="annotation text"/>
    <w:basedOn w:val="Normal"/>
    <w:link w:val="CommentTextChar"/>
    <w:uiPriority w:val="99"/>
    <w:unhideWhenUsed/>
    <w:rsid w:val="0098727B"/>
    <w:rPr>
      <w:rFonts w:ascii="Arial" w:hAnsi="Arial" w:cs="Arial"/>
      <w:sz w:val="20"/>
      <w:lang w:val="en-US" w:eastAsia="en-US"/>
    </w:rPr>
  </w:style>
  <w:style w:type="character" w:customStyle="1" w:styleId="CommentTextChar">
    <w:name w:val="Comment Text Char"/>
    <w:link w:val="CommentText"/>
    <w:uiPriority w:val="99"/>
    <w:rsid w:val="0098727B"/>
    <w:rPr>
      <w:rFonts w:ascii="Arial" w:hAnsi="Arial" w:cs="Arial"/>
      <w:lang w:val="en-US" w:eastAsia="en-US"/>
    </w:rPr>
  </w:style>
  <w:style w:type="character" w:customStyle="1" w:styleId="A9">
    <w:name w:val="A9"/>
    <w:uiPriority w:val="99"/>
    <w:rsid w:val="00B875BB"/>
    <w:rPr>
      <w:rFonts w:ascii="MVIPK Y+ Amasis MT" w:hAnsi="MVIPK Y+ Amasis MT" w:cs="MVIPK Y+ Amasis MT"/>
      <w:color w:val="000000"/>
      <w:sz w:val="18"/>
      <w:szCs w:val="18"/>
    </w:rPr>
  </w:style>
  <w:style w:type="paragraph" w:styleId="BodyTextIndent3">
    <w:name w:val="Body Text Indent 3"/>
    <w:basedOn w:val="Normal"/>
    <w:link w:val="BodyTextIndent3Char"/>
    <w:rsid w:val="00B443C4"/>
    <w:pPr>
      <w:spacing w:after="120"/>
      <w:ind w:left="283"/>
    </w:pPr>
    <w:rPr>
      <w:sz w:val="16"/>
      <w:szCs w:val="16"/>
    </w:rPr>
  </w:style>
  <w:style w:type="character" w:customStyle="1" w:styleId="BodyTextIndent3Char">
    <w:name w:val="Body Text Indent 3 Char"/>
    <w:link w:val="BodyTextIndent3"/>
    <w:rsid w:val="00B443C4"/>
    <w:rPr>
      <w:sz w:val="16"/>
      <w:szCs w:val="16"/>
    </w:rPr>
  </w:style>
  <w:style w:type="paragraph" w:customStyle="1" w:styleId="TOCHeader">
    <w:name w:val="TOC Header"/>
    <w:basedOn w:val="Normal"/>
    <w:qFormat/>
    <w:rsid w:val="00B443C4"/>
    <w:pPr>
      <w:autoSpaceDE w:val="0"/>
      <w:autoSpaceDN w:val="0"/>
      <w:adjustRightInd w:val="0"/>
      <w:spacing w:before="60" w:after="120"/>
      <w:jc w:val="both"/>
    </w:pPr>
    <w:rPr>
      <w:rFonts w:ascii="Arial" w:eastAsia="Calibri" w:hAnsi="Arial" w:cs="Helvetica-Light"/>
      <w:b/>
      <w:color w:val="000000"/>
      <w:sz w:val="28"/>
      <w:szCs w:val="28"/>
      <w:lang w:eastAsia="en-US"/>
    </w:rPr>
  </w:style>
  <w:style w:type="paragraph" w:styleId="CommentSubject">
    <w:name w:val="annotation subject"/>
    <w:basedOn w:val="CommentText"/>
    <w:next w:val="CommentText"/>
    <w:link w:val="CommentSubjectChar"/>
    <w:rsid w:val="00AD2D54"/>
    <w:rPr>
      <w:rFonts w:ascii="Times New Roman" w:hAnsi="Times New Roman" w:cs="Times New Roman"/>
      <w:b/>
      <w:bCs/>
      <w:lang w:val="en-GB" w:eastAsia="en-GB"/>
    </w:rPr>
  </w:style>
  <w:style w:type="character" w:customStyle="1" w:styleId="CommentSubjectChar">
    <w:name w:val="Comment Subject Char"/>
    <w:basedOn w:val="CommentTextChar"/>
    <w:link w:val="CommentSubject"/>
    <w:rsid w:val="00AD2D54"/>
    <w:rPr>
      <w:rFonts w:ascii="Arial" w:hAnsi="Arial" w:cs="Arial"/>
      <w:b/>
      <w:bCs/>
      <w:lang w:val="en-US" w:eastAsia="en-US"/>
    </w:rPr>
  </w:style>
  <w:style w:type="character" w:styleId="UnresolvedMention">
    <w:name w:val="Unresolved Mention"/>
    <w:basedOn w:val="DefaultParagraphFont"/>
    <w:uiPriority w:val="99"/>
    <w:semiHidden/>
    <w:unhideWhenUsed/>
    <w:rsid w:val="00250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fylde.gov.uk/resident/frau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2288</Words>
  <Characters>12768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vt:lpstr>
    </vt:vector>
  </TitlesOfParts>
  <Company>FYLDE BOROUGH COUNCIL</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Andrew Wilsdon</dc:creator>
  <cp:keywords/>
  <cp:lastModifiedBy>Dawn Highton</cp:lastModifiedBy>
  <cp:revision>4</cp:revision>
  <cp:lastPrinted>2011-09-19T11:39:00Z</cp:lastPrinted>
  <dcterms:created xsi:type="dcterms:W3CDTF">2020-10-09T12:30:00Z</dcterms:created>
  <dcterms:modified xsi:type="dcterms:W3CDTF">2020-10-16T08:42:00Z</dcterms:modified>
</cp:coreProperties>
</file>