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7235" w14:textId="77777777" w:rsidR="00515615" w:rsidRPr="00DE24C1" w:rsidRDefault="00DE24C1" w:rsidP="00DE24C1">
      <w:pPr>
        <w:jc w:val="center"/>
        <w:rPr>
          <w:rFonts w:ascii="Arial" w:hAnsi="Arial" w:cs="Arial"/>
          <w:b/>
          <w:lang w:val="en-GB"/>
        </w:rPr>
      </w:pPr>
      <w:r w:rsidRPr="00DE24C1">
        <w:rPr>
          <w:rFonts w:ascii="Arial" w:hAnsi="Arial" w:cs="Arial"/>
          <w:b/>
          <w:lang w:val="en-GB"/>
        </w:rPr>
        <w:t>Fylde Borough Council</w:t>
      </w:r>
    </w:p>
    <w:p w14:paraId="52F002AA" w14:textId="77777777" w:rsidR="00DE24C1" w:rsidRDefault="00DE24C1" w:rsidP="00DE24C1">
      <w:pPr>
        <w:jc w:val="center"/>
        <w:rPr>
          <w:rFonts w:ascii="Arial" w:hAnsi="Arial" w:cs="Arial"/>
          <w:b/>
          <w:lang w:val="en-GB"/>
        </w:rPr>
      </w:pPr>
    </w:p>
    <w:p w14:paraId="5CA3226D" w14:textId="77777777" w:rsidR="00DE24C1" w:rsidRPr="00DE24C1" w:rsidRDefault="00DE24C1" w:rsidP="00DE24C1">
      <w:pPr>
        <w:jc w:val="center"/>
        <w:rPr>
          <w:rFonts w:ascii="Arial" w:hAnsi="Arial" w:cs="Arial"/>
          <w:b/>
          <w:lang w:val="en-GB"/>
        </w:rPr>
      </w:pPr>
    </w:p>
    <w:p w14:paraId="796C944C" w14:textId="77777777" w:rsidR="007B3751" w:rsidRDefault="00DE24C1" w:rsidP="00DE24C1">
      <w:pPr>
        <w:jc w:val="center"/>
        <w:rPr>
          <w:rFonts w:ascii="Arial" w:hAnsi="Arial" w:cs="Arial"/>
          <w:b/>
          <w:lang w:val="en-GB"/>
        </w:rPr>
      </w:pPr>
      <w:r w:rsidRPr="00DE24C1">
        <w:rPr>
          <w:rFonts w:ascii="Arial" w:hAnsi="Arial" w:cs="Arial"/>
          <w:b/>
          <w:lang w:val="en-GB"/>
        </w:rPr>
        <w:t>Notice of Conclusion of the Audit</w:t>
      </w:r>
      <w:r w:rsidR="007B3751">
        <w:rPr>
          <w:rFonts w:ascii="Arial" w:hAnsi="Arial" w:cs="Arial"/>
          <w:b/>
          <w:lang w:val="en-GB"/>
        </w:rPr>
        <w:t>:</w:t>
      </w:r>
    </w:p>
    <w:p w14:paraId="7DF62007" w14:textId="6156D0DC" w:rsidR="00DE24C1" w:rsidRDefault="00DE24C1" w:rsidP="00DE24C1">
      <w:pPr>
        <w:jc w:val="center"/>
        <w:rPr>
          <w:rFonts w:ascii="Arial" w:hAnsi="Arial" w:cs="Arial"/>
          <w:b/>
          <w:lang w:val="en-GB"/>
        </w:rPr>
      </w:pPr>
      <w:r w:rsidRPr="00DE24C1">
        <w:rPr>
          <w:rFonts w:ascii="Arial" w:hAnsi="Arial" w:cs="Arial"/>
          <w:b/>
          <w:lang w:val="en-GB"/>
        </w:rPr>
        <w:t xml:space="preserve"> Year Ended 31 March 20</w:t>
      </w:r>
      <w:r w:rsidR="00DB430D">
        <w:rPr>
          <w:rFonts w:ascii="Arial" w:hAnsi="Arial" w:cs="Arial"/>
          <w:b/>
          <w:lang w:val="en-GB"/>
        </w:rPr>
        <w:t>20</w:t>
      </w:r>
    </w:p>
    <w:p w14:paraId="6637B80F" w14:textId="77777777" w:rsidR="00DE24C1" w:rsidRDefault="00DE24C1" w:rsidP="00DE24C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Accounts and Audit Regulations 201</w:t>
      </w:r>
      <w:r w:rsidR="009F548C">
        <w:rPr>
          <w:rFonts w:ascii="Arial" w:hAnsi="Arial" w:cs="Arial"/>
          <w:b/>
          <w:lang w:val="en-GB"/>
        </w:rPr>
        <w:t>5</w:t>
      </w:r>
    </w:p>
    <w:p w14:paraId="029CF9AF" w14:textId="77777777" w:rsidR="00DE24C1" w:rsidRPr="00DE24C1" w:rsidRDefault="00DE24C1" w:rsidP="00DE24C1">
      <w:pPr>
        <w:jc w:val="center"/>
        <w:rPr>
          <w:rFonts w:ascii="Arial" w:hAnsi="Arial" w:cs="Arial"/>
          <w:lang w:val="en-GB"/>
        </w:rPr>
      </w:pPr>
    </w:p>
    <w:p w14:paraId="5B236712" w14:textId="50C36294" w:rsidR="00DE24C1" w:rsidRDefault="00DE24C1" w:rsidP="00DE24C1">
      <w:pPr>
        <w:rPr>
          <w:rFonts w:ascii="Arial" w:hAnsi="Arial" w:cs="Arial"/>
          <w:lang w:val="en-GB"/>
        </w:rPr>
      </w:pPr>
      <w:r w:rsidRPr="00DE24C1">
        <w:rPr>
          <w:rFonts w:ascii="Arial" w:hAnsi="Arial" w:cs="Arial"/>
          <w:lang w:val="en-GB"/>
        </w:rPr>
        <w:t>In accordance with Regulation</w:t>
      </w:r>
      <w:r w:rsidR="009F548C">
        <w:rPr>
          <w:rFonts w:ascii="Arial" w:hAnsi="Arial" w:cs="Arial"/>
          <w:lang w:val="en-GB"/>
        </w:rPr>
        <w:t xml:space="preserve"> 1</w:t>
      </w:r>
      <w:r w:rsidRPr="00DE24C1">
        <w:rPr>
          <w:rFonts w:ascii="Arial" w:hAnsi="Arial" w:cs="Arial"/>
          <w:lang w:val="en-GB"/>
        </w:rPr>
        <w:t>6 of the Accounts and Audit</w:t>
      </w:r>
      <w:r>
        <w:rPr>
          <w:rFonts w:ascii="Arial" w:hAnsi="Arial" w:cs="Arial"/>
          <w:lang w:val="en-GB"/>
        </w:rPr>
        <w:t xml:space="preserve"> </w:t>
      </w:r>
      <w:r w:rsidRPr="00DE24C1">
        <w:rPr>
          <w:rFonts w:ascii="Arial" w:hAnsi="Arial" w:cs="Arial"/>
          <w:lang w:val="en-GB"/>
        </w:rPr>
        <w:t>Regulations</w:t>
      </w:r>
      <w:r>
        <w:rPr>
          <w:rFonts w:ascii="Arial" w:hAnsi="Arial" w:cs="Arial"/>
          <w:lang w:val="en-GB"/>
        </w:rPr>
        <w:t xml:space="preserve"> 201</w:t>
      </w:r>
      <w:r w:rsidR="009F548C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notice is given that the audit of the accounts of Fylde Borough Council for the year ended 31 March 20</w:t>
      </w:r>
      <w:r w:rsidR="00DB430D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 xml:space="preserve"> has been concluded.</w:t>
      </w:r>
    </w:p>
    <w:p w14:paraId="7835F5BB" w14:textId="77777777" w:rsidR="00DE24C1" w:rsidRDefault="00DE24C1" w:rsidP="00DE24C1">
      <w:pPr>
        <w:rPr>
          <w:rFonts w:ascii="Arial" w:hAnsi="Arial" w:cs="Arial"/>
          <w:lang w:val="en-GB"/>
        </w:rPr>
      </w:pPr>
    </w:p>
    <w:p w14:paraId="6FE9022C" w14:textId="77777777" w:rsidR="00405557" w:rsidRDefault="00DE24C1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Statement of Accounts </w:t>
      </w:r>
      <w:r w:rsidR="00405557">
        <w:rPr>
          <w:rFonts w:ascii="Arial" w:hAnsi="Arial" w:cs="Arial"/>
          <w:lang w:val="en-GB"/>
        </w:rPr>
        <w:t xml:space="preserve">and the </w:t>
      </w:r>
      <w:r w:rsidR="00405557" w:rsidRPr="00405557">
        <w:rPr>
          <w:rFonts w:ascii="Arial" w:hAnsi="Arial" w:cs="Arial"/>
          <w:lang w:val="en-GB"/>
        </w:rPr>
        <w:t xml:space="preserve">External Auditor’s Annual (ISA260) Report </w:t>
      </w:r>
      <w:r w:rsidR="00405557">
        <w:rPr>
          <w:rFonts w:ascii="Arial" w:hAnsi="Arial" w:cs="Arial"/>
          <w:lang w:val="en-GB"/>
        </w:rPr>
        <w:t>are</w:t>
      </w:r>
      <w:r w:rsidR="00742867">
        <w:rPr>
          <w:rFonts w:ascii="Arial" w:hAnsi="Arial" w:cs="Arial"/>
          <w:lang w:val="en-GB"/>
        </w:rPr>
        <w:t xml:space="preserve"> available at the following link:</w:t>
      </w:r>
      <w:r w:rsidR="001D4FC1">
        <w:rPr>
          <w:rFonts w:ascii="Arial" w:hAnsi="Arial" w:cs="Arial"/>
          <w:lang w:val="en-GB"/>
        </w:rPr>
        <w:t xml:space="preserve"> </w:t>
      </w:r>
    </w:p>
    <w:p w14:paraId="3F56D057" w14:textId="520AECE7" w:rsidR="00742867" w:rsidRDefault="00405557" w:rsidP="00DE24C1">
      <w:pPr>
        <w:rPr>
          <w:rFonts w:ascii="Arial" w:hAnsi="Arial" w:cs="Arial"/>
          <w:lang w:val="en-GB"/>
        </w:rPr>
      </w:pPr>
      <w:hyperlink r:id="rId4" w:history="1">
        <w:r w:rsidRPr="00DA2E12">
          <w:rPr>
            <w:rStyle w:val="Hyperlink"/>
            <w:rFonts w:ascii="Arial" w:hAnsi="Arial" w:cs="Arial"/>
            <w:lang w:val="en-GB"/>
          </w:rPr>
          <w:t>https://new.fylde.gov.uk/council/finance/statement-of-accounts/</w:t>
        </w:r>
      </w:hyperlink>
    </w:p>
    <w:p w14:paraId="1D384B0C" w14:textId="77777777" w:rsidR="001D4FC1" w:rsidRDefault="001D4FC1" w:rsidP="00DE24C1">
      <w:pPr>
        <w:rPr>
          <w:rFonts w:ascii="Arial" w:hAnsi="Arial" w:cs="Arial"/>
          <w:lang w:val="en-GB"/>
        </w:rPr>
      </w:pPr>
    </w:p>
    <w:p w14:paraId="390B5CA3" w14:textId="77777777" w:rsidR="00827DC3" w:rsidRDefault="00827DC3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Alternatively any interested local government elector may inspect a copy of the</w:t>
      </w:r>
      <w:r w:rsidR="00E306EA">
        <w:rPr>
          <w:rFonts w:ascii="Arial" w:hAnsi="Arial" w:cs="Arial"/>
          <w:lang w:val="en-GB"/>
        </w:rPr>
        <w:t>se</w:t>
      </w:r>
      <w:r>
        <w:rPr>
          <w:rFonts w:ascii="Arial" w:hAnsi="Arial" w:cs="Arial"/>
          <w:lang w:val="en-GB"/>
        </w:rPr>
        <w:t xml:space="preserve"> documents</w:t>
      </w:r>
      <w:r w:rsidR="007B3751">
        <w:rPr>
          <w:rFonts w:ascii="Arial" w:hAnsi="Arial" w:cs="Arial"/>
          <w:lang w:val="en-GB"/>
        </w:rPr>
        <w:t xml:space="preserve"> </w:t>
      </w:r>
      <w:r w:rsidR="00E306EA">
        <w:rPr>
          <w:rFonts w:ascii="Arial" w:hAnsi="Arial" w:cs="Arial"/>
          <w:lang w:val="en-GB"/>
        </w:rPr>
        <w:t xml:space="preserve">between 9.00am and 4.30pm, Monday to Friday at: </w:t>
      </w:r>
      <w:r w:rsidR="007B3751">
        <w:rPr>
          <w:rFonts w:ascii="Arial" w:hAnsi="Arial" w:cs="Arial"/>
          <w:lang w:val="en-GB"/>
        </w:rPr>
        <w:t xml:space="preserve">Fylde Borough Council, Town Hall, St </w:t>
      </w:r>
      <w:proofErr w:type="spellStart"/>
      <w:r w:rsidR="007B3751">
        <w:rPr>
          <w:rFonts w:ascii="Arial" w:hAnsi="Arial" w:cs="Arial"/>
          <w:lang w:val="en-GB"/>
        </w:rPr>
        <w:t>Annes</w:t>
      </w:r>
      <w:proofErr w:type="spellEnd"/>
      <w:r w:rsidR="007B3751">
        <w:rPr>
          <w:rFonts w:ascii="Arial" w:hAnsi="Arial" w:cs="Arial"/>
          <w:lang w:val="en-GB"/>
        </w:rPr>
        <w:t>, FY8 1</w:t>
      </w:r>
      <w:proofErr w:type="gramStart"/>
      <w:r w:rsidR="007B3751">
        <w:rPr>
          <w:rFonts w:ascii="Arial" w:hAnsi="Arial" w:cs="Arial"/>
          <w:lang w:val="en-GB"/>
        </w:rPr>
        <w:t>LW</w:t>
      </w:r>
      <w:r w:rsidR="00E306EA">
        <w:rPr>
          <w:rFonts w:ascii="Arial" w:hAnsi="Arial" w:cs="Arial"/>
          <w:lang w:val="en-GB"/>
        </w:rPr>
        <w:t xml:space="preserve"> </w:t>
      </w:r>
      <w:r w:rsidR="007B3751">
        <w:rPr>
          <w:rFonts w:ascii="Arial" w:hAnsi="Arial" w:cs="Arial"/>
          <w:lang w:val="en-GB"/>
        </w:rPr>
        <w:t>.</w:t>
      </w:r>
      <w:proofErr w:type="gramEnd"/>
    </w:p>
    <w:p w14:paraId="03EDAEB6" w14:textId="77777777" w:rsidR="007B3751" w:rsidRDefault="007B3751" w:rsidP="00DE24C1">
      <w:pPr>
        <w:rPr>
          <w:rFonts w:ascii="Arial" w:hAnsi="Arial" w:cs="Arial"/>
          <w:lang w:val="en-GB"/>
        </w:rPr>
      </w:pPr>
    </w:p>
    <w:p w14:paraId="50543942" w14:textId="77777777" w:rsidR="007B3751" w:rsidRDefault="007B3751" w:rsidP="00DE24C1">
      <w:pPr>
        <w:rPr>
          <w:rFonts w:ascii="Arial" w:hAnsi="Arial" w:cs="Arial"/>
          <w:lang w:val="en-GB"/>
        </w:rPr>
      </w:pPr>
    </w:p>
    <w:p w14:paraId="4A257B35" w14:textId="77777777" w:rsidR="007B3751" w:rsidRDefault="007B3751" w:rsidP="00DE24C1">
      <w:pPr>
        <w:rPr>
          <w:rFonts w:ascii="Arial" w:hAnsi="Arial" w:cs="Arial"/>
          <w:lang w:val="en-GB"/>
        </w:rPr>
      </w:pPr>
    </w:p>
    <w:p w14:paraId="1AF47F1E" w14:textId="77777777" w:rsidR="007B3751" w:rsidRDefault="007B3751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Paul O’Donoghue</w:t>
      </w:r>
    </w:p>
    <w:p w14:paraId="30BD53BA" w14:textId="77777777" w:rsidR="007B3751" w:rsidRDefault="007B3751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Chief Financial Officer</w:t>
      </w:r>
    </w:p>
    <w:p w14:paraId="6A41D864" w14:textId="7B767E55" w:rsidR="007B3751" w:rsidRDefault="0039039D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DB430D">
        <w:rPr>
          <w:rFonts w:ascii="Arial" w:hAnsi="Arial" w:cs="Arial"/>
          <w:lang w:val="en-GB"/>
        </w:rPr>
        <w:t>0</w:t>
      </w:r>
      <w:r w:rsidR="00DB430D" w:rsidRPr="00DB430D">
        <w:rPr>
          <w:rFonts w:ascii="Arial" w:hAnsi="Arial" w:cs="Arial"/>
          <w:vertAlign w:val="superscript"/>
          <w:lang w:val="en-GB"/>
        </w:rPr>
        <w:t>th</w:t>
      </w:r>
      <w:r w:rsidR="00DB430D">
        <w:rPr>
          <w:rFonts w:ascii="Arial" w:hAnsi="Arial" w:cs="Arial"/>
          <w:vertAlign w:val="superscript"/>
          <w:lang w:val="en-GB"/>
        </w:rPr>
        <w:t xml:space="preserve"> </w:t>
      </w:r>
      <w:r w:rsidR="00DB430D">
        <w:rPr>
          <w:rFonts w:ascii="Arial" w:hAnsi="Arial" w:cs="Arial"/>
          <w:lang w:val="en-GB"/>
        </w:rPr>
        <w:t>November</w:t>
      </w:r>
      <w:r w:rsidR="007B3751" w:rsidRPr="00ED0573">
        <w:rPr>
          <w:rFonts w:ascii="Arial" w:hAnsi="Arial" w:cs="Arial"/>
          <w:lang w:val="en-GB"/>
        </w:rPr>
        <w:t xml:space="preserve"> 20</w:t>
      </w:r>
      <w:r w:rsidR="00DB430D">
        <w:rPr>
          <w:rFonts w:ascii="Arial" w:hAnsi="Arial" w:cs="Arial"/>
          <w:lang w:val="en-GB"/>
        </w:rPr>
        <w:t>20</w:t>
      </w:r>
    </w:p>
    <w:p w14:paraId="7B175BA7" w14:textId="77777777" w:rsidR="00827DC3" w:rsidRDefault="00827DC3" w:rsidP="00DE24C1">
      <w:pPr>
        <w:rPr>
          <w:rFonts w:ascii="Arial" w:hAnsi="Arial" w:cs="Arial"/>
          <w:lang w:val="en-GB"/>
        </w:rPr>
      </w:pPr>
    </w:p>
    <w:p w14:paraId="4A240204" w14:textId="77777777" w:rsidR="00DE24C1" w:rsidRDefault="00DE24C1" w:rsidP="00DE24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26E201A" w14:textId="77777777" w:rsidR="00DE24C1" w:rsidRDefault="00DE24C1" w:rsidP="00DE24C1">
      <w:pPr>
        <w:rPr>
          <w:rFonts w:ascii="Arial" w:hAnsi="Arial" w:cs="Arial"/>
          <w:lang w:val="en-GB"/>
        </w:rPr>
      </w:pPr>
    </w:p>
    <w:p w14:paraId="35D27EAE" w14:textId="77777777" w:rsidR="00DE24C1" w:rsidRDefault="00DE24C1" w:rsidP="00DE24C1">
      <w:pPr>
        <w:rPr>
          <w:rFonts w:ascii="Arial" w:hAnsi="Arial" w:cs="Arial"/>
          <w:lang w:val="en-GB"/>
        </w:rPr>
      </w:pPr>
    </w:p>
    <w:p w14:paraId="6752AF00" w14:textId="77777777" w:rsidR="00DE24C1" w:rsidRPr="00DE24C1" w:rsidRDefault="00DE24C1" w:rsidP="00DE24C1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DE24C1" w:rsidRPr="00DE24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C1"/>
    <w:rsid w:val="0007253F"/>
    <w:rsid w:val="001D4FC1"/>
    <w:rsid w:val="002A0F94"/>
    <w:rsid w:val="00333FE5"/>
    <w:rsid w:val="00354C8E"/>
    <w:rsid w:val="0039039D"/>
    <w:rsid w:val="00405557"/>
    <w:rsid w:val="0046363A"/>
    <w:rsid w:val="00515615"/>
    <w:rsid w:val="00555189"/>
    <w:rsid w:val="00602A57"/>
    <w:rsid w:val="00742867"/>
    <w:rsid w:val="00792F06"/>
    <w:rsid w:val="007A0277"/>
    <w:rsid w:val="007B3751"/>
    <w:rsid w:val="00802155"/>
    <w:rsid w:val="00827DC3"/>
    <w:rsid w:val="00865A3F"/>
    <w:rsid w:val="008953E1"/>
    <w:rsid w:val="009F548C"/>
    <w:rsid w:val="00A85350"/>
    <w:rsid w:val="00B251AA"/>
    <w:rsid w:val="00B56706"/>
    <w:rsid w:val="00B740CC"/>
    <w:rsid w:val="00C3238E"/>
    <w:rsid w:val="00C9378F"/>
    <w:rsid w:val="00D9365E"/>
    <w:rsid w:val="00DB430D"/>
    <w:rsid w:val="00DC4677"/>
    <w:rsid w:val="00DE24C1"/>
    <w:rsid w:val="00E306EA"/>
    <w:rsid w:val="00EA0CE6"/>
    <w:rsid w:val="00ED0573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C64FD"/>
  <w15:chartTrackingRefBased/>
  <w15:docId w15:val="{AB935D2F-B992-4C67-9F60-EBB0774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DC3"/>
    <w:rPr>
      <w:color w:val="0000FF"/>
      <w:u w:val="single"/>
    </w:rPr>
  </w:style>
  <w:style w:type="paragraph" w:styleId="BalloonText">
    <w:name w:val="Balloon Text"/>
    <w:basedOn w:val="Normal"/>
    <w:semiHidden/>
    <w:rsid w:val="0074286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720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fylde.gov.uk/council/finance/statement-of-accou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Fylde Borough Council</vt:lpstr>
    </vt:vector>
  </TitlesOfParts>
  <Company>Fylde Borough Council</Company>
  <LinksUpToDate>false</LinksUpToDate>
  <CharactersWithSpaces>844</CharactersWithSpaces>
  <SharedDoc>false</SharedDoc>
  <HLinks>
    <vt:vector size="12" baseType="variant"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http://www.fylde.gov.uk/council/finance/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http://www.fylde.gov.uk/council/finance/statement-accounts/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Fylde Borough Council</dc:title>
  <dc:subject/>
  <dc:creator>Paul.Swindells</dc:creator>
  <cp:keywords/>
  <dc:description/>
  <cp:lastModifiedBy>Paul Swindells</cp:lastModifiedBy>
  <cp:revision>4</cp:revision>
  <cp:lastPrinted>2012-09-25T10:40:00Z</cp:lastPrinted>
  <dcterms:created xsi:type="dcterms:W3CDTF">2020-11-30T16:45:00Z</dcterms:created>
  <dcterms:modified xsi:type="dcterms:W3CDTF">2020-12-03T15:11:00Z</dcterms:modified>
</cp:coreProperties>
</file>