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DA684" w14:textId="493697A6" w:rsidR="003548F4" w:rsidRPr="00EA4F8B" w:rsidRDefault="00897AE8">
      <w:pPr>
        <w:rPr>
          <w:b/>
          <w:bCs/>
        </w:rPr>
      </w:pPr>
      <w:r w:rsidRPr="00EA4F8B">
        <w:rPr>
          <w:b/>
          <w:bCs/>
        </w:rPr>
        <w:t xml:space="preserve">Discretionary Business Grant Allocation </w:t>
      </w:r>
      <w:r w:rsidR="009E23FE" w:rsidRPr="00EA4F8B">
        <w:rPr>
          <w:b/>
          <w:bCs/>
        </w:rPr>
        <w:t>Policy</w:t>
      </w:r>
      <w:r w:rsidR="005707BE">
        <w:rPr>
          <w:b/>
          <w:bCs/>
        </w:rPr>
        <w:t xml:space="preserve"> - </w:t>
      </w:r>
      <w:r w:rsidR="005707BE" w:rsidRPr="005707BE">
        <w:rPr>
          <w:b/>
          <w:bCs/>
        </w:rPr>
        <w:t xml:space="preserve">Round </w:t>
      </w:r>
      <w:r w:rsidR="005707BE">
        <w:rPr>
          <w:b/>
          <w:bCs/>
        </w:rPr>
        <w:t>2, 18</w:t>
      </w:r>
      <w:r w:rsidR="005707BE" w:rsidRPr="005707BE">
        <w:rPr>
          <w:b/>
          <w:bCs/>
          <w:vertAlign w:val="superscript"/>
        </w:rPr>
        <w:t>th</w:t>
      </w:r>
      <w:r w:rsidR="005707BE">
        <w:rPr>
          <w:b/>
          <w:bCs/>
        </w:rPr>
        <w:t xml:space="preserve"> </w:t>
      </w:r>
      <w:r w:rsidR="000F0756">
        <w:rPr>
          <w:b/>
          <w:bCs/>
        </w:rPr>
        <w:t xml:space="preserve">June 2020 </w:t>
      </w:r>
      <w:r w:rsidR="005707BE" w:rsidRPr="005707BE">
        <w:rPr>
          <w:b/>
          <w:bCs/>
        </w:rPr>
        <w:sym w:font="Wingdings" w:char="F0E0"/>
      </w:r>
      <w:r w:rsidR="005707BE">
        <w:rPr>
          <w:b/>
          <w:bCs/>
        </w:rPr>
        <w:t xml:space="preserve"> </w:t>
      </w:r>
      <w:r w:rsidR="0014066D">
        <w:rPr>
          <w:b/>
          <w:bCs/>
        </w:rPr>
        <w:t>3</w:t>
      </w:r>
      <w:r w:rsidR="0014066D" w:rsidRPr="0014066D">
        <w:rPr>
          <w:b/>
          <w:bCs/>
          <w:vertAlign w:val="superscript"/>
        </w:rPr>
        <w:t>rd</w:t>
      </w:r>
      <w:r w:rsidR="0014066D">
        <w:rPr>
          <w:b/>
          <w:bCs/>
        </w:rPr>
        <w:t xml:space="preserve"> July </w:t>
      </w:r>
      <w:r w:rsidR="0014066D" w:rsidRPr="005707BE">
        <w:rPr>
          <w:b/>
          <w:bCs/>
        </w:rPr>
        <w:t>202</w:t>
      </w:r>
      <w:r w:rsidR="0014066D">
        <w:rPr>
          <w:b/>
          <w:bCs/>
        </w:rPr>
        <w:t>0,</w:t>
      </w:r>
      <w:r w:rsidR="0014066D">
        <w:rPr>
          <w:b/>
          <w:bCs/>
        </w:rPr>
        <w:t xml:space="preserve"> </w:t>
      </w:r>
      <w:r w:rsidR="0014066D">
        <w:rPr>
          <w:b/>
          <w:bCs/>
        </w:rPr>
        <w:t>at 12 noon</w:t>
      </w:r>
      <w:bookmarkStart w:id="0" w:name="_GoBack"/>
      <w:bookmarkEnd w:id="0"/>
    </w:p>
    <w:p w14:paraId="454FE5A8" w14:textId="67D7C30E" w:rsidR="00897AE8" w:rsidRDefault="00A60E87" w:rsidP="0055413C">
      <w:pPr>
        <w:jc w:val="both"/>
      </w:pPr>
      <w:r w:rsidRPr="00A60E87">
        <w:t>In response to the Coronavirus, COVID-19, the government announced support for small businesses, and businesses in the retail, hospitality and leisure sectors, delivered through the Small Business Grant Fund and the Retail, Leisure and Hospitality Grant Fund.</w:t>
      </w:r>
      <w:r w:rsidR="00EA4F8B">
        <w:t xml:space="preserve">  On May 1</w:t>
      </w:r>
      <w:r w:rsidR="00EA4F8B" w:rsidRPr="00EA4F8B">
        <w:rPr>
          <w:vertAlign w:val="superscript"/>
        </w:rPr>
        <w:t>st</w:t>
      </w:r>
      <w:r w:rsidR="00EA4F8B">
        <w:t xml:space="preserve">, 2020 the government announced a further </w:t>
      </w:r>
      <w:r w:rsidR="00EA4F8B" w:rsidRPr="00EA4F8B">
        <w:t xml:space="preserve">additional </w:t>
      </w:r>
      <w:r w:rsidR="00E4453B">
        <w:t xml:space="preserve">discretionary </w:t>
      </w:r>
      <w:r w:rsidR="00EA4F8B" w:rsidRPr="00EA4F8B">
        <w:t>fund aimed at small businesses who were not eligible for the Small Business Grant Fund or the Retail, Leisure and Hospitality Fund.</w:t>
      </w:r>
    </w:p>
    <w:p w14:paraId="15129CDA" w14:textId="38794BFA" w:rsidR="00EA4F8B" w:rsidRDefault="00EA4F8B" w:rsidP="0055413C">
      <w:pPr>
        <w:jc w:val="both"/>
      </w:pPr>
      <w:r w:rsidRPr="00EA4F8B">
        <w:t xml:space="preserve">This </w:t>
      </w:r>
      <w:r w:rsidR="00E4453B">
        <w:t xml:space="preserve">discretionary </w:t>
      </w:r>
      <w:r w:rsidRPr="00EA4F8B">
        <w:t xml:space="preserve">grant scheme widens access to support to businesses who are struggling to survive due to the Corona virus shutdown </w:t>
      </w:r>
      <w:r w:rsidR="00E4453B">
        <w:t>and</w:t>
      </w:r>
      <w:r w:rsidRPr="00EA4F8B">
        <w:t xml:space="preserve"> are unable to access an</w:t>
      </w:r>
      <w:r w:rsidR="00E4453B">
        <w:t>y other</w:t>
      </w:r>
      <w:r w:rsidRPr="00EA4F8B">
        <w:t xml:space="preserve"> grant funding</w:t>
      </w:r>
      <w:r w:rsidR="00E4453B">
        <w:t xml:space="preserve"> under the COVID 19 support measures</w:t>
      </w:r>
      <w:r>
        <w:t xml:space="preserve">.  </w:t>
      </w:r>
      <w:r w:rsidR="00E4453B">
        <w:t>In administering the discretionary scheme l</w:t>
      </w:r>
      <w:r w:rsidRPr="00EA4F8B">
        <w:t xml:space="preserve">ocal authorities </w:t>
      </w:r>
      <w:r>
        <w:t>are asked to</w:t>
      </w:r>
      <w:r w:rsidR="0003485C" w:rsidRPr="0003485C">
        <w:t xml:space="preserve"> exercise local knowledge and discretion </w:t>
      </w:r>
      <w:r w:rsidR="0003485C">
        <w:t>to meet the</w:t>
      </w:r>
      <w:r w:rsidR="0003485C" w:rsidRPr="0003485C">
        <w:t xml:space="preserve"> economic need </w:t>
      </w:r>
      <w:r w:rsidR="0003485C">
        <w:t xml:space="preserve">in their area </w:t>
      </w:r>
      <w:r w:rsidR="00E4453B">
        <w:t>by</w:t>
      </w:r>
      <w:r w:rsidR="0003485C" w:rsidRPr="0003485C">
        <w:t xml:space="preserve"> </w:t>
      </w:r>
      <w:r w:rsidRPr="00EA4F8B">
        <w:t>set</w:t>
      </w:r>
      <w:r w:rsidR="00E4453B">
        <w:t>ting</w:t>
      </w:r>
      <w:r w:rsidRPr="00EA4F8B">
        <w:t xml:space="preserve"> out </w:t>
      </w:r>
      <w:r w:rsidR="00E4453B">
        <w:t xml:space="preserve">the priority business types that will be supported and </w:t>
      </w:r>
      <w:r w:rsidRPr="00EA4F8B">
        <w:t>clear criteria for determining the appropriate level of grant.</w:t>
      </w:r>
    </w:p>
    <w:p w14:paraId="32018D32" w14:textId="2BF0485A" w:rsidR="0003485C" w:rsidRDefault="00A26BD0" w:rsidP="0055413C">
      <w:pPr>
        <w:jc w:val="both"/>
      </w:pPr>
      <w:r>
        <w:t>The discretionary fund is limited and therefore requires</w:t>
      </w:r>
      <w:r w:rsidRPr="00A26BD0">
        <w:t xml:space="preserve"> local authorities to prioritise which types of businesses will receive funding, it </w:t>
      </w:r>
      <w:r>
        <w:t>is</w:t>
      </w:r>
      <w:r w:rsidRPr="00A26BD0">
        <w:t xml:space="preserve"> the local </w:t>
      </w:r>
      <w:r w:rsidR="000A3FE5" w:rsidRPr="00A26BD0">
        <w:t>authority’s</w:t>
      </w:r>
      <w:r w:rsidRPr="00A26BD0">
        <w:t xml:space="preserve"> discretion as to which types of business are most relevant to their local economy.</w:t>
      </w:r>
    </w:p>
    <w:p w14:paraId="5F398277" w14:textId="23066E66" w:rsidR="000A3FE5" w:rsidRDefault="000A3FE5" w:rsidP="0055413C">
      <w:pPr>
        <w:jc w:val="both"/>
      </w:pPr>
      <w:r>
        <w:t>The types of business that Fylde will prioritise, in order, for grants under the discretionary scheme include:</w:t>
      </w:r>
    </w:p>
    <w:p w14:paraId="106B7F71" w14:textId="77777777" w:rsidR="00617A5B" w:rsidRDefault="00617A5B" w:rsidP="00617A5B">
      <w:pPr>
        <w:jc w:val="both"/>
      </w:pPr>
      <w:r>
        <w:t>1. Small businesses in shared offices or other flexible workspaces e.g. industrial parks, science parks etc. which do not have their own business rates assessment;</w:t>
      </w:r>
    </w:p>
    <w:p w14:paraId="5D627A7B" w14:textId="77777777" w:rsidR="00617A5B" w:rsidRDefault="00617A5B" w:rsidP="00617A5B">
      <w:pPr>
        <w:jc w:val="both"/>
      </w:pPr>
      <w:r>
        <w:t>2. Short term holiday lets or B&amp;B’s that pay domestic council tax instead of business rates;</w:t>
      </w:r>
    </w:p>
    <w:p w14:paraId="284F644F" w14:textId="77777777" w:rsidR="00617A5B" w:rsidRDefault="00617A5B" w:rsidP="00617A5B">
      <w:pPr>
        <w:jc w:val="both"/>
      </w:pPr>
      <w:r>
        <w:t>3. Locally based charity properties receiving charitable business rate relief that would otherwise be eligible for Small Business Rates Relief or Rural Rate Relief;</w:t>
      </w:r>
    </w:p>
    <w:p w14:paraId="3EAEE400" w14:textId="77777777" w:rsidR="00617A5B" w:rsidRDefault="00617A5B" w:rsidP="00617A5B">
      <w:pPr>
        <w:jc w:val="both"/>
      </w:pPr>
      <w:r>
        <w:t>4. Leisure, hospitality and tourism businesses that have not been eligible for any other support.</w:t>
      </w:r>
    </w:p>
    <w:p w14:paraId="5BA0467D" w14:textId="560FFECD" w:rsidR="005C44B6" w:rsidRDefault="000A3FE5" w:rsidP="00617A5B">
      <w:pPr>
        <w:jc w:val="both"/>
      </w:pPr>
      <w:r>
        <w:t>Other small businesses</w:t>
      </w:r>
      <w:r w:rsidR="006D3B52">
        <w:t xml:space="preserve"> </w:t>
      </w:r>
      <w:r>
        <w:t>eligible for the grant under the criteria set out by the government are invited to apply, priority will be given to the types of business identified above.</w:t>
      </w:r>
      <w:r w:rsidR="00ED2288">
        <w:t xml:space="preserve">  The eligibility criteria is outlined in the </w:t>
      </w:r>
      <w:hyperlink r:id="rId8" w:history="1">
        <w:r w:rsidR="00ED2288" w:rsidRPr="00ED2288">
          <w:rPr>
            <w:rStyle w:val="Hyperlink"/>
          </w:rPr>
          <w:t>Local Discretionary Fund Guidance</w:t>
        </w:r>
      </w:hyperlink>
      <w:r w:rsidR="00ED2288">
        <w:t xml:space="preserve"> and </w:t>
      </w:r>
      <w:r w:rsidR="00575894">
        <w:t>included on the application page for the grant.</w:t>
      </w:r>
    </w:p>
    <w:p w14:paraId="36A5FD73" w14:textId="7FEAEBF0" w:rsidR="00E4453B" w:rsidRDefault="00E42958" w:rsidP="0055413C">
      <w:pPr>
        <w:jc w:val="both"/>
      </w:pPr>
      <w:r>
        <w:t xml:space="preserve">Any awards made under the discretionary business grants scheme at Fylde will be capped at £10,000 and only one payment per business.  </w:t>
      </w:r>
      <w:r w:rsidR="00E4453B">
        <w:t xml:space="preserve">The objective is to provide financial support to as many eligible local businesses as possible. </w:t>
      </w:r>
    </w:p>
    <w:p w14:paraId="71E95F1C" w14:textId="78FA5544" w:rsidR="008D1CE8" w:rsidRDefault="00E42958" w:rsidP="0055413C">
      <w:pPr>
        <w:jc w:val="both"/>
      </w:pPr>
      <w:r>
        <w:t xml:space="preserve">Awards made under </w:t>
      </w:r>
      <w:r w:rsidR="00675D29">
        <w:t xml:space="preserve">the </w:t>
      </w:r>
      <w:r>
        <w:t xml:space="preserve">£10,000 </w:t>
      </w:r>
      <w:r w:rsidR="00675D29">
        <w:t xml:space="preserve">limit </w:t>
      </w:r>
      <w:r>
        <w:t xml:space="preserve">will be determined using the following </w:t>
      </w:r>
      <w:r w:rsidR="003903BB">
        <w:t>rationale</w:t>
      </w:r>
      <w:r w:rsidR="00E4453B">
        <w:t>,</w:t>
      </w:r>
      <w:r w:rsidR="00675D29">
        <w:t xml:space="preserve"> </w:t>
      </w:r>
      <w:r w:rsidR="00E4453B">
        <w:t xml:space="preserve">based on evidence provide by the applicant, </w:t>
      </w:r>
      <w:r w:rsidR="00675D29">
        <w:t xml:space="preserve">to assess the significance of the </w:t>
      </w:r>
      <w:r w:rsidR="005931BD">
        <w:t xml:space="preserve">financial </w:t>
      </w:r>
      <w:r w:rsidR="00675D29">
        <w:t>impact from the COVID 19 crisis</w:t>
      </w:r>
      <w:r>
        <w:t>:</w:t>
      </w:r>
    </w:p>
    <w:p w14:paraId="5383FE41" w14:textId="3AB2C41B" w:rsidR="003903BB" w:rsidRDefault="003903BB" w:rsidP="005931BD">
      <w:pPr>
        <w:pStyle w:val="ListParagraph"/>
        <w:numPr>
          <w:ilvl w:val="0"/>
          <w:numId w:val="1"/>
        </w:numPr>
        <w:spacing w:before="120" w:after="120" w:line="240" w:lineRule="auto"/>
        <w:ind w:left="714" w:hanging="357"/>
        <w:contextualSpacing w:val="0"/>
        <w:jc w:val="both"/>
      </w:pPr>
      <w:r>
        <w:t xml:space="preserve">The </w:t>
      </w:r>
      <w:r w:rsidR="00E7052B">
        <w:t>amount</w:t>
      </w:r>
      <w:r>
        <w:t xml:space="preserve"> of fixed premise and other fixed business-related costs the applicant is required to pay during the COVID 19 lockdown measures.  Rent free</w:t>
      </w:r>
      <w:r w:rsidR="00E4453B">
        <w:t>,</w:t>
      </w:r>
      <w:r>
        <w:t xml:space="preserve"> rent</w:t>
      </w:r>
      <w:r w:rsidR="00E4453B">
        <w:t xml:space="preserve"> relief</w:t>
      </w:r>
      <w:r w:rsidR="00A6544D">
        <w:t>,</w:t>
      </w:r>
      <w:r>
        <w:t xml:space="preserve"> </w:t>
      </w:r>
      <w:r w:rsidR="008B186B">
        <w:t xml:space="preserve">or mortgage </w:t>
      </w:r>
      <w:r>
        <w:t xml:space="preserve">relief granted by landlords </w:t>
      </w:r>
      <w:r w:rsidR="008B186B">
        <w:t>or financial institutions will be taken into consideration.</w:t>
      </w:r>
    </w:p>
    <w:p w14:paraId="74A5FB58" w14:textId="635E037C" w:rsidR="008B186B" w:rsidRDefault="008B186B" w:rsidP="005931BD">
      <w:pPr>
        <w:pStyle w:val="ListParagraph"/>
        <w:numPr>
          <w:ilvl w:val="0"/>
          <w:numId w:val="1"/>
        </w:numPr>
        <w:spacing w:before="120" w:after="120" w:line="240" w:lineRule="auto"/>
        <w:ind w:left="714" w:hanging="357"/>
        <w:contextualSpacing w:val="0"/>
        <w:jc w:val="both"/>
      </w:pPr>
      <w:r>
        <w:t xml:space="preserve">The impact of the COVID 19 lockdown measures on income to the business, considering whether the business has been able to continue any trading </w:t>
      </w:r>
      <w:r w:rsidR="00675D29">
        <w:t xml:space="preserve">(including online) </w:t>
      </w:r>
      <w:r>
        <w:t>and if so to what level in comparison to pre COVID 19 income.</w:t>
      </w:r>
    </w:p>
    <w:p w14:paraId="3BDB8D27" w14:textId="393AB1C2" w:rsidR="00E7052B" w:rsidRDefault="00E7052B" w:rsidP="005931BD">
      <w:pPr>
        <w:pStyle w:val="ListParagraph"/>
        <w:numPr>
          <w:ilvl w:val="0"/>
          <w:numId w:val="1"/>
        </w:numPr>
        <w:spacing w:before="120" w:after="120" w:line="240" w:lineRule="auto"/>
        <w:ind w:left="714" w:hanging="357"/>
        <w:contextualSpacing w:val="0"/>
        <w:jc w:val="both"/>
      </w:pPr>
      <w:r>
        <w:lastRenderedPageBreak/>
        <w:t>Any impact on the ability to trade as a result of a relaxation in the COVID 19 social distancing measures.</w:t>
      </w:r>
      <w:r w:rsidR="00732AA0">
        <w:t xml:space="preserve">  This could include </w:t>
      </w:r>
      <w:r w:rsidR="00675D29">
        <w:t>assessments based on phased re-opening of premises at the time of determining the application.</w:t>
      </w:r>
    </w:p>
    <w:p w14:paraId="6B87A677" w14:textId="0D738359" w:rsidR="00732AA0" w:rsidRDefault="00732AA0" w:rsidP="005931BD">
      <w:pPr>
        <w:pStyle w:val="ListParagraph"/>
        <w:numPr>
          <w:ilvl w:val="0"/>
          <w:numId w:val="1"/>
        </w:numPr>
        <w:spacing w:before="120" w:after="120" w:line="240" w:lineRule="auto"/>
        <w:ind w:left="714" w:hanging="357"/>
        <w:contextualSpacing w:val="0"/>
        <w:jc w:val="both"/>
      </w:pPr>
      <w:r>
        <w:t>Any other financial support (loans, grants or donations) that has been secured by an eligible applicant will be considered</w:t>
      </w:r>
      <w:r w:rsidR="005C44B6">
        <w:t xml:space="preserve"> along with the financial capacity of the business i.e. the level of reserves.</w:t>
      </w:r>
    </w:p>
    <w:p w14:paraId="05C716AE" w14:textId="1902F956" w:rsidR="005C44B6" w:rsidRDefault="005C44B6" w:rsidP="005931BD">
      <w:pPr>
        <w:pStyle w:val="ListParagraph"/>
        <w:numPr>
          <w:ilvl w:val="0"/>
          <w:numId w:val="1"/>
        </w:numPr>
        <w:spacing w:before="120" w:after="120" w:line="240" w:lineRule="auto"/>
        <w:ind w:left="714" w:hanging="357"/>
        <w:contextualSpacing w:val="0"/>
        <w:jc w:val="both"/>
      </w:pPr>
      <w:r>
        <w:t>The volume of any shared space occupied by the applicant and the costs attributed to that space.</w:t>
      </w:r>
    </w:p>
    <w:p w14:paraId="6C58269A" w14:textId="1EB9BF5B" w:rsidR="008B186B" w:rsidRDefault="005931BD" w:rsidP="00E7052B">
      <w:pPr>
        <w:jc w:val="both"/>
      </w:pPr>
      <w:r>
        <w:t>Evidence will be required to properly assess</w:t>
      </w:r>
      <w:r w:rsidR="005C44B6">
        <w:t xml:space="preserve"> </w:t>
      </w:r>
      <w:r>
        <w:t xml:space="preserve">the </w:t>
      </w:r>
      <w:r w:rsidR="005C44B6">
        <w:t xml:space="preserve">level of </w:t>
      </w:r>
      <w:r>
        <w:t xml:space="preserve">financial </w:t>
      </w:r>
      <w:r w:rsidR="005C44B6">
        <w:t>impact that the COVID 19 crisis has had on the applicant</w:t>
      </w:r>
      <w:r w:rsidR="00A6544D">
        <w:t>.</w:t>
      </w:r>
    </w:p>
    <w:p w14:paraId="01EB136F" w14:textId="46F52326" w:rsidR="00A34E6E" w:rsidRPr="00F31802" w:rsidRDefault="00A6544D" w:rsidP="0BAA8A68">
      <w:pPr>
        <w:jc w:val="both"/>
      </w:pPr>
      <w:r>
        <w:t>There is no right of appeal against any decisions made not to award grants or the amount of grant awarded.</w:t>
      </w:r>
    </w:p>
    <w:sectPr w:rsidR="00A34E6E" w:rsidRPr="00F318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61505"/>
    <w:multiLevelType w:val="hybridMultilevel"/>
    <w:tmpl w:val="47026D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C5643E"/>
    <w:multiLevelType w:val="hybridMultilevel"/>
    <w:tmpl w:val="CE288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AE8"/>
    <w:rsid w:val="0003485C"/>
    <w:rsid w:val="0006621D"/>
    <w:rsid w:val="000A3FE5"/>
    <w:rsid w:val="000F0756"/>
    <w:rsid w:val="0014066D"/>
    <w:rsid w:val="00241EE9"/>
    <w:rsid w:val="003548F4"/>
    <w:rsid w:val="003903BB"/>
    <w:rsid w:val="00496360"/>
    <w:rsid w:val="0055413C"/>
    <w:rsid w:val="005707BE"/>
    <w:rsid w:val="00575894"/>
    <w:rsid w:val="005931BD"/>
    <w:rsid w:val="005C44B6"/>
    <w:rsid w:val="00617A5B"/>
    <w:rsid w:val="00675D29"/>
    <w:rsid w:val="006D3B52"/>
    <w:rsid w:val="00732AA0"/>
    <w:rsid w:val="00897AE8"/>
    <w:rsid w:val="008B186B"/>
    <w:rsid w:val="008D1CE8"/>
    <w:rsid w:val="009E23FE"/>
    <w:rsid w:val="00A26BD0"/>
    <w:rsid w:val="00A34E6E"/>
    <w:rsid w:val="00A60E87"/>
    <w:rsid w:val="00A6544D"/>
    <w:rsid w:val="00A9691F"/>
    <w:rsid w:val="00BC4F2C"/>
    <w:rsid w:val="00D9618E"/>
    <w:rsid w:val="00DE577A"/>
    <w:rsid w:val="00E42958"/>
    <w:rsid w:val="00E4453B"/>
    <w:rsid w:val="00E7052B"/>
    <w:rsid w:val="00EA4F8B"/>
    <w:rsid w:val="00ED2288"/>
    <w:rsid w:val="00F31802"/>
    <w:rsid w:val="0BAA8A68"/>
    <w:rsid w:val="0CDD4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36B63"/>
  <w15:chartTrackingRefBased/>
  <w15:docId w15:val="{B069BDB8-6013-40AA-8094-2850BD4C6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3BB"/>
    <w:pPr>
      <w:ind w:left="720"/>
      <w:contextualSpacing/>
    </w:pPr>
  </w:style>
  <w:style w:type="character" w:styleId="Hyperlink">
    <w:name w:val="Hyperlink"/>
    <w:basedOn w:val="DefaultParagraphFont"/>
    <w:uiPriority w:val="99"/>
    <w:unhideWhenUsed/>
    <w:rsid w:val="00ED2288"/>
    <w:rPr>
      <w:color w:val="0563C1" w:themeColor="hyperlink"/>
      <w:u w:val="single"/>
    </w:rPr>
  </w:style>
  <w:style w:type="character" w:styleId="UnresolvedMention">
    <w:name w:val="Unresolved Mention"/>
    <w:basedOn w:val="DefaultParagraphFont"/>
    <w:uiPriority w:val="99"/>
    <w:semiHidden/>
    <w:unhideWhenUsed/>
    <w:rsid w:val="00ED22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885011/local-authority-discretionary-grants-fund-guidance-local-government.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9DFC8997149248977B36963DB7DFE6" ma:contentTypeVersion="0" ma:contentTypeDescription="Create a new document." ma:contentTypeScope="" ma:versionID="b86167f045775f975073a35956d5532a">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3FAED7-0F47-4EFF-9886-EAB6DAFFD5AE}">
  <ds:schemaRefs>
    <ds:schemaRef ds:uri="http://schemas.microsoft.com/sharepoint/v3/contenttype/forms"/>
  </ds:schemaRefs>
</ds:datastoreItem>
</file>

<file path=customXml/itemProps2.xml><?xml version="1.0" encoding="utf-8"?>
<ds:datastoreItem xmlns:ds="http://schemas.openxmlformats.org/officeDocument/2006/customXml" ds:itemID="{613F3B9D-FE0E-4EA2-B1E4-5CDFE0D162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11F5775-EF3C-488A-8530-64D94C63506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3520</Characters>
  <Application>Microsoft Office Word</Application>
  <DocSecurity>4</DocSecurity>
  <Lines>29</Lines>
  <Paragraphs>8</Paragraphs>
  <ScaleCrop>false</ScaleCrop>
  <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Oldfield</dc:creator>
  <cp:keywords/>
  <dc:description/>
  <cp:lastModifiedBy>Carrie Clark</cp:lastModifiedBy>
  <cp:revision>2</cp:revision>
  <dcterms:created xsi:type="dcterms:W3CDTF">2020-07-02T12:32:00Z</dcterms:created>
  <dcterms:modified xsi:type="dcterms:W3CDTF">2020-07-02T12:32:00Z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0x010100359DFC8997149248977B36963DB7DFE6</vt:lpwstr>
  </property>
</Properties>
</file>